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FF" w:rsidRPr="00822037" w:rsidRDefault="00613BFF" w:rsidP="00613BFF">
      <w:pPr>
        <w:spacing w:after="0"/>
        <w:jc w:val="center"/>
        <w:rPr>
          <w:rFonts w:ascii="Times New Roman" w:hAnsi="Times New Roman"/>
          <w:b/>
          <w:sz w:val="24"/>
          <w:szCs w:val="24"/>
        </w:rPr>
      </w:pPr>
      <w:r>
        <w:rPr>
          <w:rFonts w:ascii="Times New Roman" w:hAnsi="Times New Roman"/>
          <w:b/>
          <w:sz w:val="24"/>
          <w:szCs w:val="24"/>
        </w:rPr>
        <w:t xml:space="preserve">АННОТАЦИЯ </w:t>
      </w:r>
      <w:r w:rsidRPr="00822037">
        <w:rPr>
          <w:rFonts w:ascii="Times New Roman" w:hAnsi="Times New Roman"/>
          <w:b/>
          <w:sz w:val="24"/>
          <w:szCs w:val="24"/>
        </w:rPr>
        <w:t>РАБОЧ</w:t>
      </w:r>
      <w:r>
        <w:rPr>
          <w:rFonts w:ascii="Times New Roman" w:hAnsi="Times New Roman"/>
          <w:b/>
          <w:sz w:val="24"/>
          <w:szCs w:val="24"/>
        </w:rPr>
        <w:t>ЕЙ</w:t>
      </w:r>
      <w:r w:rsidRPr="00822037">
        <w:rPr>
          <w:rFonts w:ascii="Times New Roman" w:hAnsi="Times New Roman"/>
          <w:b/>
          <w:sz w:val="24"/>
          <w:szCs w:val="24"/>
        </w:rPr>
        <w:t xml:space="preserve"> ПРОГРАММ</w:t>
      </w:r>
      <w:r>
        <w:rPr>
          <w:rFonts w:ascii="Times New Roman" w:hAnsi="Times New Roman"/>
          <w:b/>
          <w:sz w:val="24"/>
          <w:szCs w:val="24"/>
        </w:rPr>
        <w:t>Ы</w:t>
      </w:r>
      <w:r w:rsidRPr="00822037">
        <w:rPr>
          <w:rFonts w:ascii="Times New Roman" w:hAnsi="Times New Roman"/>
          <w:b/>
          <w:sz w:val="24"/>
          <w:szCs w:val="24"/>
        </w:rPr>
        <w:t xml:space="preserve"> УЧЕБНОЙ ДИСЦИПЛИНЫ</w:t>
      </w:r>
    </w:p>
    <w:p w:rsidR="00613BFF" w:rsidRPr="00822037" w:rsidRDefault="00390B12" w:rsidP="00613BFF">
      <w:pPr>
        <w:spacing w:after="0"/>
        <w:jc w:val="center"/>
        <w:rPr>
          <w:rFonts w:ascii="Times New Roman" w:hAnsi="Times New Roman"/>
          <w:b/>
          <w:sz w:val="24"/>
          <w:szCs w:val="24"/>
        </w:rPr>
      </w:pPr>
      <w:r>
        <w:rPr>
          <w:rFonts w:ascii="Times New Roman" w:hAnsi="Times New Roman"/>
          <w:b/>
          <w:sz w:val="24"/>
          <w:szCs w:val="24"/>
        </w:rPr>
        <w:t>СГ.0</w:t>
      </w:r>
      <w:r w:rsidR="00A33117">
        <w:rPr>
          <w:rFonts w:ascii="Times New Roman" w:hAnsi="Times New Roman"/>
          <w:b/>
          <w:sz w:val="24"/>
          <w:szCs w:val="24"/>
        </w:rPr>
        <w:t>4</w:t>
      </w:r>
      <w:r>
        <w:rPr>
          <w:rFonts w:ascii="Times New Roman" w:hAnsi="Times New Roman"/>
          <w:b/>
          <w:sz w:val="24"/>
          <w:szCs w:val="24"/>
        </w:rPr>
        <w:t xml:space="preserve"> </w:t>
      </w:r>
      <w:r w:rsidR="00A33117" w:rsidRPr="00A33117">
        <w:rPr>
          <w:rFonts w:ascii="Times New Roman" w:hAnsi="Times New Roman"/>
          <w:b/>
          <w:sz w:val="24"/>
          <w:szCs w:val="24"/>
        </w:rPr>
        <w:t>ФИЗИЧЕСКАЯ КУЛЬТУРА</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709"/>
        <w:jc w:val="both"/>
        <w:rPr>
          <w:rFonts w:ascii="Times New Roman" w:hAnsi="Times New Roman"/>
          <w:sz w:val="24"/>
          <w:szCs w:val="24"/>
        </w:rPr>
      </w:pPr>
      <w:r w:rsidRPr="00523026">
        <w:rPr>
          <w:rFonts w:ascii="Times New Roman" w:hAnsi="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sidRPr="00523026">
        <w:rPr>
          <w:rFonts w:ascii="Times New Roman" w:hAnsi="Times New Roman"/>
          <w:b/>
          <w:sz w:val="24"/>
          <w:szCs w:val="24"/>
        </w:rPr>
        <w:t>43.02.1</w:t>
      </w:r>
      <w:r w:rsidR="00390B12">
        <w:rPr>
          <w:rFonts w:ascii="Times New Roman" w:hAnsi="Times New Roman"/>
          <w:b/>
          <w:sz w:val="24"/>
          <w:szCs w:val="24"/>
        </w:rPr>
        <w:t>7</w:t>
      </w:r>
      <w:r w:rsidRPr="00523026">
        <w:rPr>
          <w:rFonts w:ascii="Times New Roman" w:hAnsi="Times New Roman"/>
          <w:b/>
          <w:sz w:val="24"/>
          <w:szCs w:val="24"/>
        </w:rPr>
        <w:t xml:space="preserve"> Технологи</w:t>
      </w:r>
      <w:r w:rsidR="00390B12">
        <w:rPr>
          <w:rFonts w:ascii="Times New Roman" w:hAnsi="Times New Roman"/>
          <w:b/>
          <w:sz w:val="24"/>
          <w:szCs w:val="24"/>
        </w:rPr>
        <w:t>и</w:t>
      </w:r>
      <w:r w:rsidRPr="00523026">
        <w:rPr>
          <w:rFonts w:ascii="Times New Roman" w:hAnsi="Times New Roman"/>
          <w:b/>
          <w:sz w:val="24"/>
          <w:szCs w:val="24"/>
        </w:rPr>
        <w:t xml:space="preserve"> </w:t>
      </w:r>
      <w:r w:rsidR="00390B12">
        <w:rPr>
          <w:rFonts w:ascii="Times New Roman" w:hAnsi="Times New Roman"/>
          <w:b/>
          <w:sz w:val="24"/>
          <w:szCs w:val="24"/>
        </w:rPr>
        <w:t>индустрии красоты</w:t>
      </w:r>
      <w:r w:rsidRPr="00523026">
        <w:rPr>
          <w:rFonts w:ascii="Times New Roman" w:hAnsi="Times New Roman"/>
          <w:sz w:val="24"/>
          <w:szCs w:val="24"/>
        </w:rPr>
        <w:t xml:space="preserve">,  укрупненная группа профессий </w:t>
      </w:r>
      <w:r w:rsidRPr="00523026">
        <w:rPr>
          <w:rFonts w:ascii="Times New Roman" w:hAnsi="Times New Roman"/>
          <w:b/>
          <w:sz w:val="24"/>
          <w:szCs w:val="24"/>
        </w:rPr>
        <w:t>43.00.00 Сервис и туризм</w:t>
      </w:r>
      <w:r w:rsidRPr="00523026">
        <w:rPr>
          <w:rFonts w:ascii="Times New Roman" w:hAnsi="Times New Roman"/>
          <w:sz w:val="24"/>
          <w:szCs w:val="24"/>
        </w:rPr>
        <w:t xml:space="preserve">. </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23026">
        <w:rPr>
          <w:rFonts w:ascii="Times New Roman" w:hAnsi="Times New Roman"/>
          <w:sz w:val="24"/>
          <w:szCs w:val="24"/>
        </w:rPr>
        <w:t xml:space="preserve">Срок получения СПО в очной форме обучения на базе </w:t>
      </w:r>
      <w:r w:rsidR="00390B12">
        <w:rPr>
          <w:rFonts w:ascii="Times New Roman" w:hAnsi="Times New Roman"/>
          <w:sz w:val="24"/>
          <w:szCs w:val="24"/>
        </w:rPr>
        <w:t>среднего</w:t>
      </w:r>
      <w:r w:rsidRPr="00523026">
        <w:rPr>
          <w:rFonts w:ascii="Times New Roman" w:hAnsi="Times New Roman"/>
          <w:sz w:val="24"/>
          <w:szCs w:val="24"/>
        </w:rPr>
        <w:t xml:space="preserve"> общего образования </w:t>
      </w:r>
      <w:r w:rsidR="00390B12">
        <w:rPr>
          <w:rFonts w:ascii="Times New Roman" w:hAnsi="Times New Roman"/>
          <w:sz w:val="24"/>
          <w:szCs w:val="24"/>
        </w:rPr>
        <w:t>–</w:t>
      </w:r>
      <w:r w:rsidRPr="00523026">
        <w:rPr>
          <w:rFonts w:ascii="Times New Roman" w:hAnsi="Times New Roman"/>
          <w:sz w:val="24"/>
          <w:szCs w:val="24"/>
        </w:rPr>
        <w:t xml:space="preserve"> </w:t>
      </w:r>
      <w:r w:rsidR="00390B12">
        <w:rPr>
          <w:rFonts w:ascii="Times New Roman" w:hAnsi="Times New Roman"/>
          <w:sz w:val="24"/>
          <w:szCs w:val="24"/>
        </w:rPr>
        <w:t>1 год</w:t>
      </w:r>
      <w:r w:rsidRPr="00523026">
        <w:rPr>
          <w:rFonts w:ascii="Times New Roman" w:hAnsi="Times New Roman"/>
          <w:sz w:val="24"/>
          <w:szCs w:val="24"/>
        </w:rPr>
        <w:t xml:space="preserve"> 10 мес.</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23026">
        <w:rPr>
          <w:rFonts w:ascii="Times New Roman" w:hAnsi="Times New Roman"/>
          <w:sz w:val="24"/>
          <w:szCs w:val="24"/>
        </w:rPr>
        <w:t>Организация-разработчик: ГАПОУ НСО «Новосибирский колледж парикмахерского искусства», 20</w:t>
      </w:r>
      <w:r w:rsidR="00390B12">
        <w:rPr>
          <w:rFonts w:ascii="Times New Roman" w:hAnsi="Times New Roman"/>
          <w:sz w:val="24"/>
          <w:szCs w:val="24"/>
        </w:rPr>
        <w:t>23</w:t>
      </w:r>
      <w:r w:rsidRPr="00523026">
        <w:rPr>
          <w:rFonts w:ascii="Times New Roman" w:hAnsi="Times New Roman"/>
          <w:sz w:val="24"/>
          <w:szCs w:val="24"/>
        </w:rPr>
        <w:t xml:space="preserve"> г.</w:t>
      </w:r>
    </w:p>
    <w:p w:rsidR="00571C1D" w:rsidRPr="00822037" w:rsidRDefault="00571C1D" w:rsidP="00571C1D">
      <w:pPr>
        <w:spacing w:after="0"/>
        <w:jc w:val="center"/>
        <w:rPr>
          <w:rFonts w:ascii="Times New Roman" w:hAnsi="Times New Roman"/>
          <w:b/>
          <w:sz w:val="24"/>
          <w:szCs w:val="24"/>
        </w:rPr>
      </w:pPr>
    </w:p>
    <w:p w:rsidR="00571C1D" w:rsidRPr="00822037" w:rsidRDefault="00571C1D" w:rsidP="00F47328">
      <w:pPr>
        <w:suppressAutoHyphens/>
        <w:spacing w:after="0"/>
        <w:jc w:val="center"/>
        <w:rPr>
          <w:rFonts w:ascii="Times New Roman" w:hAnsi="Times New Roman"/>
          <w:b/>
          <w:sz w:val="24"/>
          <w:szCs w:val="24"/>
        </w:rPr>
      </w:pPr>
      <w:r w:rsidRPr="00822037">
        <w:rPr>
          <w:rFonts w:ascii="Times New Roman" w:hAnsi="Times New Roman"/>
          <w:b/>
          <w:sz w:val="24"/>
          <w:szCs w:val="24"/>
        </w:rPr>
        <w:t xml:space="preserve">1. ОБЩАЯ ХАРАКТЕРИСТИКА РАБОЧЕЙ ПРОГРАММЫ УЧЕБНОЙ ДИСЦИПЛИНЫ </w:t>
      </w:r>
      <w:r w:rsidR="00390B12" w:rsidRPr="00E30D9E">
        <w:rPr>
          <w:rFonts w:ascii="Times New Roman" w:hAnsi="Times New Roman"/>
          <w:b/>
          <w:sz w:val="24"/>
          <w:szCs w:val="24"/>
        </w:rPr>
        <w:t>С</w:t>
      </w:r>
      <w:r w:rsidR="00155A78" w:rsidRPr="00E30D9E">
        <w:rPr>
          <w:rFonts w:ascii="Times New Roman" w:hAnsi="Times New Roman"/>
          <w:b/>
          <w:sz w:val="24"/>
          <w:szCs w:val="24"/>
        </w:rPr>
        <w:t>Г</w:t>
      </w:r>
      <w:r w:rsidR="00390B12">
        <w:rPr>
          <w:rFonts w:ascii="Times New Roman" w:hAnsi="Times New Roman"/>
          <w:b/>
          <w:sz w:val="24"/>
          <w:szCs w:val="24"/>
        </w:rPr>
        <w:t>.</w:t>
      </w:r>
      <w:r w:rsidR="00155A78" w:rsidRPr="00E30D9E">
        <w:rPr>
          <w:rFonts w:ascii="Times New Roman" w:hAnsi="Times New Roman"/>
          <w:b/>
          <w:sz w:val="24"/>
          <w:szCs w:val="24"/>
        </w:rPr>
        <w:t>0</w:t>
      </w:r>
      <w:r w:rsidR="00A33117">
        <w:rPr>
          <w:rFonts w:ascii="Times New Roman" w:hAnsi="Times New Roman"/>
          <w:b/>
          <w:sz w:val="24"/>
          <w:szCs w:val="24"/>
        </w:rPr>
        <w:t>4</w:t>
      </w:r>
      <w:r w:rsidR="00B52A57" w:rsidRPr="00E30D9E">
        <w:rPr>
          <w:rFonts w:ascii="Times New Roman" w:hAnsi="Times New Roman"/>
          <w:b/>
          <w:sz w:val="24"/>
          <w:szCs w:val="24"/>
        </w:rPr>
        <w:t xml:space="preserve"> </w:t>
      </w:r>
      <w:r w:rsidR="00A33117" w:rsidRPr="00A33117">
        <w:rPr>
          <w:rFonts w:ascii="Times New Roman" w:hAnsi="Times New Roman"/>
          <w:b/>
          <w:sz w:val="24"/>
          <w:szCs w:val="24"/>
        </w:rPr>
        <w:t>ФИЗИЧЕСКАЯ КУЛЬТУРА</w:t>
      </w:r>
    </w:p>
    <w:p w:rsidR="00571C1D" w:rsidRPr="00822037" w:rsidRDefault="00571C1D" w:rsidP="00571C1D">
      <w:pPr>
        <w:spacing w:after="0"/>
        <w:ind w:firstLine="658"/>
        <w:rPr>
          <w:rFonts w:ascii="Times New Roman" w:hAnsi="Times New Roman"/>
          <w:b/>
          <w:sz w:val="24"/>
          <w:szCs w:val="24"/>
        </w:rPr>
      </w:pPr>
      <w:r w:rsidRPr="00822037">
        <w:rPr>
          <w:rFonts w:ascii="Times New Roman" w:hAnsi="Times New Roman"/>
          <w:b/>
          <w:sz w:val="24"/>
          <w:szCs w:val="24"/>
        </w:rPr>
        <w:t>1.1.</w:t>
      </w:r>
      <w:r w:rsidR="00390B12">
        <w:rPr>
          <w:rFonts w:ascii="Times New Roman" w:hAnsi="Times New Roman"/>
          <w:b/>
          <w:sz w:val="24"/>
          <w:szCs w:val="24"/>
        </w:rPr>
        <w:t xml:space="preserve"> </w:t>
      </w:r>
      <w:r w:rsidRPr="00822037">
        <w:rPr>
          <w:rFonts w:ascii="Times New Roman" w:hAnsi="Times New Roman"/>
          <w:b/>
          <w:sz w:val="24"/>
          <w:szCs w:val="24"/>
        </w:rPr>
        <w:t xml:space="preserve">Область применения </w:t>
      </w:r>
      <w:r w:rsidR="00F47328">
        <w:rPr>
          <w:rFonts w:ascii="Times New Roman" w:hAnsi="Times New Roman"/>
          <w:b/>
          <w:sz w:val="24"/>
          <w:szCs w:val="24"/>
        </w:rPr>
        <w:t>рабоче</w:t>
      </w:r>
      <w:r w:rsidRPr="00822037">
        <w:rPr>
          <w:rFonts w:ascii="Times New Roman" w:hAnsi="Times New Roman"/>
          <w:b/>
          <w:sz w:val="24"/>
          <w:szCs w:val="24"/>
        </w:rPr>
        <w:t>й программы</w:t>
      </w:r>
    </w:p>
    <w:p w:rsidR="003549D9" w:rsidRPr="00865BE5" w:rsidRDefault="00F47328" w:rsidP="003549D9">
      <w:pPr>
        <w:shd w:val="clear" w:color="auto" w:fill="FFFFFF"/>
        <w:ind w:right="5" w:firstLine="730"/>
        <w:jc w:val="both"/>
        <w:rPr>
          <w:rFonts w:ascii="Times New Roman" w:hAnsi="Times New Roman"/>
          <w:sz w:val="24"/>
          <w:szCs w:val="24"/>
        </w:rPr>
      </w:pPr>
      <w:r>
        <w:rPr>
          <w:rFonts w:ascii="Times New Roman" w:hAnsi="Times New Roman"/>
          <w:sz w:val="24"/>
          <w:szCs w:val="24"/>
        </w:rPr>
        <w:t>Р</w:t>
      </w:r>
      <w:r w:rsidR="00571C1D" w:rsidRPr="00822037">
        <w:rPr>
          <w:rFonts w:ascii="Times New Roman" w:hAnsi="Times New Roman"/>
          <w:sz w:val="24"/>
          <w:szCs w:val="24"/>
        </w:rPr>
        <w:t xml:space="preserve">абочая программа учебной дисциплины </w:t>
      </w:r>
      <w:r w:rsidR="00390B12">
        <w:rPr>
          <w:rFonts w:ascii="Times New Roman" w:hAnsi="Times New Roman"/>
          <w:sz w:val="24"/>
          <w:szCs w:val="24"/>
        </w:rPr>
        <w:t>СГ.</w:t>
      </w:r>
      <w:r w:rsidR="00E82545" w:rsidRPr="00E82545">
        <w:rPr>
          <w:rFonts w:ascii="Times New Roman" w:hAnsi="Times New Roman"/>
          <w:sz w:val="24"/>
          <w:szCs w:val="24"/>
        </w:rPr>
        <w:t>0</w:t>
      </w:r>
      <w:r w:rsidR="00A33117">
        <w:rPr>
          <w:rFonts w:ascii="Times New Roman" w:hAnsi="Times New Roman"/>
          <w:sz w:val="24"/>
          <w:szCs w:val="24"/>
        </w:rPr>
        <w:t>4</w:t>
      </w:r>
      <w:r w:rsidR="00E82545" w:rsidRPr="00E82545">
        <w:rPr>
          <w:rFonts w:ascii="Times New Roman" w:hAnsi="Times New Roman"/>
          <w:sz w:val="24"/>
          <w:szCs w:val="24"/>
        </w:rPr>
        <w:t xml:space="preserve"> </w:t>
      </w:r>
      <w:r w:rsidR="00A33117" w:rsidRPr="00A33117">
        <w:rPr>
          <w:rFonts w:ascii="Times New Roman" w:hAnsi="Times New Roman"/>
          <w:sz w:val="24"/>
          <w:szCs w:val="24"/>
        </w:rPr>
        <w:t>Физическая культура</w:t>
      </w:r>
      <w:r w:rsidR="00A33117" w:rsidRPr="00822037">
        <w:rPr>
          <w:rFonts w:ascii="Times New Roman" w:hAnsi="Times New Roman"/>
          <w:sz w:val="24"/>
          <w:szCs w:val="24"/>
        </w:rPr>
        <w:t xml:space="preserve"> </w:t>
      </w:r>
      <w:r w:rsidR="00571C1D" w:rsidRPr="00822037">
        <w:rPr>
          <w:rFonts w:ascii="Times New Roman" w:hAnsi="Times New Roman"/>
          <w:sz w:val="24"/>
          <w:szCs w:val="24"/>
        </w:rPr>
        <w:t>является частью основной образовательной программы в соответствии с ФГОС СПО по специальности  43.02.1</w:t>
      </w:r>
      <w:r w:rsidR="00390B12">
        <w:rPr>
          <w:rFonts w:ascii="Times New Roman" w:hAnsi="Times New Roman"/>
          <w:sz w:val="24"/>
          <w:szCs w:val="24"/>
        </w:rPr>
        <w:t>7</w:t>
      </w:r>
      <w:r w:rsidR="00571C1D" w:rsidRPr="00822037">
        <w:rPr>
          <w:rFonts w:ascii="Times New Roman" w:hAnsi="Times New Roman"/>
          <w:sz w:val="24"/>
          <w:szCs w:val="24"/>
        </w:rPr>
        <w:t>. Технологи</w:t>
      </w:r>
      <w:r w:rsidR="00390B12">
        <w:rPr>
          <w:rFonts w:ascii="Times New Roman" w:hAnsi="Times New Roman"/>
          <w:sz w:val="24"/>
          <w:szCs w:val="24"/>
        </w:rPr>
        <w:t>и индустрии красоты</w:t>
      </w:r>
      <w:r w:rsidR="00571C1D" w:rsidRPr="00822037">
        <w:rPr>
          <w:rFonts w:ascii="Times New Roman" w:hAnsi="Times New Roman"/>
          <w:sz w:val="24"/>
          <w:szCs w:val="24"/>
        </w:rPr>
        <w:t xml:space="preserve">. </w:t>
      </w:r>
      <w:r w:rsidR="003549D9">
        <w:rPr>
          <w:rFonts w:ascii="Times New Roman" w:hAnsi="Times New Roman"/>
          <w:sz w:val="24"/>
          <w:szCs w:val="24"/>
        </w:rPr>
        <w:t>Д</w:t>
      </w:r>
      <w:r w:rsidR="003549D9" w:rsidRPr="00865BE5">
        <w:rPr>
          <w:rFonts w:ascii="Times New Roman" w:hAnsi="Times New Roman"/>
          <w:sz w:val="24"/>
          <w:szCs w:val="24"/>
        </w:rPr>
        <w:t>исциплина входит в социально-</w:t>
      </w:r>
      <w:r w:rsidR="00390B12">
        <w:rPr>
          <w:rFonts w:ascii="Times New Roman" w:hAnsi="Times New Roman"/>
          <w:sz w:val="24"/>
          <w:szCs w:val="24"/>
        </w:rPr>
        <w:t>гуманитарны</w:t>
      </w:r>
      <w:r w:rsidR="003549D9" w:rsidRPr="00865BE5">
        <w:rPr>
          <w:rFonts w:ascii="Times New Roman" w:hAnsi="Times New Roman"/>
          <w:sz w:val="24"/>
          <w:szCs w:val="24"/>
        </w:rPr>
        <w:t>й цикл.</w:t>
      </w:r>
    </w:p>
    <w:p w:rsidR="00571C1D" w:rsidRDefault="00571C1D" w:rsidP="00571C1D">
      <w:pPr>
        <w:suppressAutoHyphens/>
        <w:ind w:firstLine="660"/>
        <w:rPr>
          <w:rFonts w:ascii="Times New Roman" w:hAnsi="Times New Roman"/>
          <w:b/>
          <w:sz w:val="24"/>
          <w:szCs w:val="24"/>
        </w:rPr>
      </w:pPr>
      <w:r w:rsidRPr="00822037">
        <w:rPr>
          <w:rFonts w:ascii="Times New Roman" w:hAnsi="Times New Roman"/>
          <w:b/>
          <w:sz w:val="24"/>
          <w:szCs w:val="24"/>
        </w:rPr>
        <w:t>1.2. Цель и планируемые результаты освоения дисциплины:</w:t>
      </w:r>
    </w:p>
    <w:tbl>
      <w:tblPr>
        <w:tblpPr w:leftFromText="180" w:rightFromText="180" w:vertAnchor="text" w:horzAnchor="margin" w:tblpY="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536"/>
        <w:gridCol w:w="4111"/>
      </w:tblGrid>
      <w:tr w:rsidR="002437C6" w:rsidRPr="002437C6" w:rsidTr="00DB1C33">
        <w:trPr>
          <w:trHeight w:val="247"/>
        </w:trPr>
        <w:tc>
          <w:tcPr>
            <w:tcW w:w="1242" w:type="dxa"/>
            <w:vAlign w:val="center"/>
          </w:tcPr>
          <w:p w:rsidR="002437C6" w:rsidRPr="005C1803" w:rsidRDefault="002437C6" w:rsidP="009450DF">
            <w:pPr>
              <w:pStyle w:val="Default"/>
              <w:jc w:val="center"/>
              <w:rPr>
                <w:b/>
              </w:rPr>
            </w:pPr>
            <w:r w:rsidRPr="005C1803">
              <w:rPr>
                <w:b/>
              </w:rPr>
              <w:t xml:space="preserve">Код ПК, </w:t>
            </w:r>
            <w:proofErr w:type="gramStart"/>
            <w:r w:rsidRPr="005C1803">
              <w:rPr>
                <w:b/>
              </w:rPr>
              <w:t>ОК</w:t>
            </w:r>
            <w:proofErr w:type="gramEnd"/>
          </w:p>
        </w:tc>
        <w:tc>
          <w:tcPr>
            <w:tcW w:w="4536" w:type="dxa"/>
            <w:vAlign w:val="center"/>
          </w:tcPr>
          <w:p w:rsidR="002437C6" w:rsidRPr="005C1803" w:rsidRDefault="002437C6" w:rsidP="009450DF">
            <w:pPr>
              <w:pStyle w:val="Default"/>
              <w:jc w:val="center"/>
              <w:rPr>
                <w:b/>
              </w:rPr>
            </w:pPr>
            <w:r w:rsidRPr="005C1803">
              <w:rPr>
                <w:b/>
              </w:rPr>
              <w:t>Умения</w:t>
            </w:r>
          </w:p>
        </w:tc>
        <w:tc>
          <w:tcPr>
            <w:tcW w:w="4111" w:type="dxa"/>
            <w:vAlign w:val="center"/>
          </w:tcPr>
          <w:p w:rsidR="002437C6" w:rsidRPr="005C1803" w:rsidRDefault="002437C6" w:rsidP="009450DF">
            <w:pPr>
              <w:pStyle w:val="Default"/>
              <w:jc w:val="center"/>
              <w:rPr>
                <w:b/>
              </w:rPr>
            </w:pPr>
            <w:r w:rsidRPr="005C1803">
              <w:rPr>
                <w:b/>
              </w:rPr>
              <w:t>Знания</w:t>
            </w:r>
          </w:p>
        </w:tc>
      </w:tr>
      <w:tr w:rsidR="002437C6" w:rsidRPr="002437C6" w:rsidTr="00DB1C33">
        <w:trPr>
          <w:trHeight w:val="1767"/>
        </w:trPr>
        <w:tc>
          <w:tcPr>
            <w:tcW w:w="1242" w:type="dxa"/>
          </w:tcPr>
          <w:p w:rsidR="002437C6" w:rsidRPr="002437C6" w:rsidRDefault="002437C6" w:rsidP="009450DF">
            <w:pPr>
              <w:pStyle w:val="Default"/>
              <w:jc w:val="center"/>
              <w:rPr>
                <w:b/>
              </w:rPr>
            </w:pPr>
          </w:p>
          <w:p w:rsidR="002437C6" w:rsidRPr="002437C6" w:rsidRDefault="002437C6" w:rsidP="009450DF">
            <w:pPr>
              <w:pStyle w:val="Default"/>
              <w:jc w:val="center"/>
              <w:rPr>
                <w:b/>
              </w:rPr>
            </w:pPr>
            <w:proofErr w:type="gramStart"/>
            <w:r w:rsidRPr="002437C6">
              <w:t>ОК</w:t>
            </w:r>
            <w:proofErr w:type="gramEnd"/>
            <w:r w:rsidRPr="002437C6">
              <w:t xml:space="preserve"> 08</w:t>
            </w:r>
          </w:p>
        </w:tc>
        <w:tc>
          <w:tcPr>
            <w:tcW w:w="4536" w:type="dxa"/>
          </w:tcPr>
          <w:p w:rsidR="002437C6" w:rsidRPr="002437C6" w:rsidRDefault="002437C6" w:rsidP="009450DF">
            <w:pPr>
              <w:pStyle w:val="Default"/>
              <w:ind w:firstLine="318"/>
              <w:rPr>
                <w:b/>
              </w:rPr>
            </w:pPr>
            <w:r w:rsidRPr="002437C6">
              <w:t>использовать физкультурно-оздоровительную деятельность для укрепления здоровья, достижения жизненных и профессиональных целей;</w:t>
            </w:r>
          </w:p>
          <w:p w:rsidR="002437C6" w:rsidRPr="002437C6" w:rsidRDefault="002437C6" w:rsidP="009450DF">
            <w:pPr>
              <w:pStyle w:val="Default"/>
              <w:ind w:firstLine="318"/>
              <w:rPr>
                <w:b/>
              </w:rPr>
            </w:pPr>
            <w:r w:rsidRPr="002437C6">
              <w:t>применять рациональные приемы двигательных функций в профессиональной деятельности;</w:t>
            </w:r>
          </w:p>
          <w:p w:rsidR="002437C6" w:rsidRPr="002437C6" w:rsidRDefault="002437C6" w:rsidP="009450DF">
            <w:pPr>
              <w:pStyle w:val="Default"/>
              <w:ind w:firstLine="318"/>
              <w:rPr>
                <w:b/>
              </w:rPr>
            </w:pPr>
            <w:r w:rsidRPr="002437C6">
              <w:t>пользоваться средствами профилактики перенапряжения характерными для данной специальности.</w:t>
            </w:r>
          </w:p>
        </w:tc>
        <w:tc>
          <w:tcPr>
            <w:tcW w:w="4111" w:type="dxa"/>
          </w:tcPr>
          <w:p w:rsidR="002437C6" w:rsidRPr="002437C6" w:rsidRDefault="002437C6" w:rsidP="009450DF">
            <w:pPr>
              <w:pStyle w:val="Default"/>
              <w:ind w:firstLine="318"/>
              <w:rPr>
                <w:b/>
              </w:rPr>
            </w:pPr>
            <w:r w:rsidRPr="002437C6">
              <w:t xml:space="preserve">роль физической культуры в общекультурном, профессиональном и социальном развитии человека; </w:t>
            </w:r>
          </w:p>
          <w:p w:rsidR="002437C6" w:rsidRPr="002437C6" w:rsidRDefault="002437C6" w:rsidP="009450DF">
            <w:pPr>
              <w:pStyle w:val="Default"/>
              <w:ind w:firstLine="318"/>
              <w:rPr>
                <w:b/>
              </w:rPr>
            </w:pPr>
            <w:r w:rsidRPr="002437C6">
              <w:t>основы здорового образа жизни;</w:t>
            </w:r>
          </w:p>
          <w:p w:rsidR="002437C6" w:rsidRPr="002437C6" w:rsidRDefault="002437C6" w:rsidP="009450DF">
            <w:pPr>
              <w:pStyle w:val="Default"/>
              <w:ind w:firstLine="318"/>
              <w:rPr>
                <w:b/>
              </w:rPr>
            </w:pPr>
            <w:r w:rsidRPr="002437C6">
              <w:t>условия профессиональной деятельности и зоны риска физического здоровья для специальности;</w:t>
            </w:r>
          </w:p>
          <w:p w:rsidR="002437C6" w:rsidRPr="002437C6" w:rsidRDefault="002437C6" w:rsidP="009450DF">
            <w:pPr>
              <w:pStyle w:val="Default"/>
              <w:ind w:firstLine="318"/>
              <w:rPr>
                <w:b/>
              </w:rPr>
            </w:pPr>
            <w:r w:rsidRPr="002437C6">
              <w:t>средства профилактики перенапряжения.</w:t>
            </w:r>
          </w:p>
        </w:tc>
      </w:tr>
    </w:tbl>
    <w:p w:rsidR="0073782F" w:rsidRPr="00822037" w:rsidRDefault="0073782F" w:rsidP="00571C1D">
      <w:pPr>
        <w:suppressAutoHyphens/>
        <w:ind w:firstLine="660"/>
        <w:rPr>
          <w:rFonts w:ascii="Times New Roman" w:hAnsi="Times New Roman"/>
          <w:sz w:val="24"/>
          <w:szCs w:val="24"/>
          <w:lang w:eastAsia="en-US"/>
        </w:rPr>
      </w:pPr>
    </w:p>
    <w:p w:rsidR="00571C1D" w:rsidRPr="00822037" w:rsidRDefault="00571C1D" w:rsidP="00F22EF0">
      <w:pPr>
        <w:rPr>
          <w:rFonts w:ascii="Times New Roman" w:hAnsi="Times New Roman"/>
          <w:b/>
          <w:sz w:val="24"/>
          <w:szCs w:val="24"/>
        </w:rPr>
      </w:pPr>
      <w:r w:rsidRPr="00822037">
        <w:rPr>
          <w:rFonts w:ascii="Times New Roman" w:hAnsi="Times New Roman"/>
          <w:b/>
          <w:sz w:val="24"/>
          <w:szCs w:val="24"/>
        </w:rPr>
        <w:t>2. СТРУКТУРА И СОДЕРЖАНИЕ УЧЕБНОЙ ДИСЦИПЛИНЫ</w:t>
      </w:r>
    </w:p>
    <w:tbl>
      <w:tblPr>
        <w:tblpPr w:leftFromText="180" w:rightFromText="180" w:vertAnchor="text" w:horzAnchor="margin" w:tblpY="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51"/>
      </w:tblGrid>
      <w:tr w:rsidR="002437C6" w:rsidRPr="002437C6" w:rsidTr="002437C6">
        <w:trPr>
          <w:trHeight w:val="98"/>
        </w:trPr>
        <w:tc>
          <w:tcPr>
            <w:tcW w:w="7200" w:type="dxa"/>
            <w:vAlign w:val="center"/>
          </w:tcPr>
          <w:p w:rsidR="002437C6" w:rsidRPr="005C1803" w:rsidRDefault="002437C6" w:rsidP="002437C6">
            <w:pPr>
              <w:pStyle w:val="Default"/>
              <w:jc w:val="center"/>
              <w:rPr>
                <w:b/>
              </w:rPr>
            </w:pPr>
            <w:r w:rsidRPr="005C1803">
              <w:rPr>
                <w:b/>
                <w:bCs/>
              </w:rPr>
              <w:t>Вид учебной работы</w:t>
            </w:r>
          </w:p>
        </w:tc>
        <w:tc>
          <w:tcPr>
            <w:tcW w:w="2551" w:type="dxa"/>
            <w:vAlign w:val="center"/>
          </w:tcPr>
          <w:p w:rsidR="002437C6" w:rsidRPr="005C1803" w:rsidRDefault="002437C6" w:rsidP="002437C6">
            <w:pPr>
              <w:pStyle w:val="Default"/>
              <w:jc w:val="center"/>
              <w:rPr>
                <w:b/>
              </w:rPr>
            </w:pPr>
            <w:r w:rsidRPr="005C1803">
              <w:rPr>
                <w:b/>
                <w:bCs/>
              </w:rPr>
              <w:t>Объем в часах</w:t>
            </w:r>
          </w:p>
        </w:tc>
      </w:tr>
      <w:tr w:rsidR="002437C6" w:rsidRPr="002437C6" w:rsidTr="002437C6">
        <w:trPr>
          <w:trHeight w:val="102"/>
        </w:trPr>
        <w:tc>
          <w:tcPr>
            <w:tcW w:w="7200" w:type="dxa"/>
          </w:tcPr>
          <w:p w:rsidR="002437C6" w:rsidRPr="002437C6" w:rsidRDefault="002437C6" w:rsidP="002437C6">
            <w:pPr>
              <w:pStyle w:val="Default"/>
              <w:rPr>
                <w:b/>
              </w:rPr>
            </w:pPr>
            <w:r w:rsidRPr="002437C6">
              <w:rPr>
                <w:bCs/>
              </w:rPr>
              <w:t xml:space="preserve">Объем образовательной программы учебной дисциплины </w:t>
            </w:r>
          </w:p>
        </w:tc>
        <w:tc>
          <w:tcPr>
            <w:tcW w:w="2551" w:type="dxa"/>
          </w:tcPr>
          <w:p w:rsidR="002437C6" w:rsidRPr="002437C6" w:rsidRDefault="002437C6" w:rsidP="002437C6">
            <w:pPr>
              <w:pStyle w:val="Default"/>
              <w:jc w:val="center"/>
            </w:pPr>
            <w:r w:rsidRPr="002437C6">
              <w:t>130</w:t>
            </w:r>
          </w:p>
        </w:tc>
      </w:tr>
      <w:tr w:rsidR="002437C6" w:rsidRPr="002437C6" w:rsidTr="002437C6">
        <w:trPr>
          <w:trHeight w:val="98"/>
        </w:trPr>
        <w:tc>
          <w:tcPr>
            <w:tcW w:w="7200" w:type="dxa"/>
          </w:tcPr>
          <w:p w:rsidR="002437C6" w:rsidRPr="002437C6" w:rsidRDefault="002437C6" w:rsidP="002437C6">
            <w:pPr>
              <w:pStyle w:val="Default"/>
              <w:rPr>
                <w:b/>
              </w:rPr>
            </w:pPr>
            <w:r w:rsidRPr="002437C6">
              <w:rPr>
                <w:bCs/>
              </w:rPr>
              <w:t xml:space="preserve">в </w:t>
            </w:r>
            <w:proofErr w:type="spellStart"/>
            <w:r w:rsidRPr="002437C6">
              <w:rPr>
                <w:bCs/>
              </w:rPr>
              <w:t>т.ч</w:t>
            </w:r>
            <w:proofErr w:type="spellEnd"/>
            <w:r w:rsidRPr="002437C6">
              <w:rPr>
                <w:bCs/>
              </w:rPr>
              <w:t xml:space="preserve">. в форме практической подготовки </w:t>
            </w:r>
          </w:p>
        </w:tc>
        <w:tc>
          <w:tcPr>
            <w:tcW w:w="2551" w:type="dxa"/>
          </w:tcPr>
          <w:p w:rsidR="002437C6" w:rsidRPr="002437C6" w:rsidRDefault="002437C6" w:rsidP="002437C6">
            <w:pPr>
              <w:pStyle w:val="Default"/>
              <w:jc w:val="center"/>
              <w:rPr>
                <w:b/>
              </w:rPr>
            </w:pPr>
            <w:r w:rsidRPr="002437C6">
              <w:t>36</w:t>
            </w:r>
          </w:p>
        </w:tc>
      </w:tr>
      <w:tr w:rsidR="002437C6" w:rsidRPr="002437C6" w:rsidTr="002437C6">
        <w:trPr>
          <w:trHeight w:val="100"/>
        </w:trPr>
        <w:tc>
          <w:tcPr>
            <w:tcW w:w="9751" w:type="dxa"/>
            <w:gridSpan w:val="2"/>
          </w:tcPr>
          <w:p w:rsidR="002437C6" w:rsidRPr="002437C6" w:rsidRDefault="002437C6" w:rsidP="002437C6">
            <w:pPr>
              <w:pStyle w:val="Default"/>
              <w:rPr>
                <w:b/>
              </w:rPr>
            </w:pPr>
            <w:r w:rsidRPr="002437C6">
              <w:t xml:space="preserve">в т. ч.: </w:t>
            </w:r>
          </w:p>
        </w:tc>
      </w:tr>
      <w:tr w:rsidR="002437C6" w:rsidRPr="002437C6" w:rsidTr="002437C6">
        <w:trPr>
          <w:trHeight w:val="100"/>
        </w:trPr>
        <w:tc>
          <w:tcPr>
            <w:tcW w:w="7200" w:type="dxa"/>
          </w:tcPr>
          <w:p w:rsidR="002437C6" w:rsidRPr="002437C6" w:rsidRDefault="002437C6" w:rsidP="002437C6">
            <w:pPr>
              <w:pStyle w:val="Default"/>
              <w:ind w:left="426"/>
              <w:rPr>
                <w:b/>
              </w:rPr>
            </w:pPr>
            <w:r w:rsidRPr="002437C6">
              <w:t xml:space="preserve">теоретическое обучение </w:t>
            </w:r>
          </w:p>
        </w:tc>
        <w:tc>
          <w:tcPr>
            <w:tcW w:w="2551" w:type="dxa"/>
          </w:tcPr>
          <w:p w:rsidR="002437C6" w:rsidRPr="002437C6" w:rsidRDefault="002437C6" w:rsidP="002437C6">
            <w:pPr>
              <w:pStyle w:val="Default"/>
              <w:jc w:val="center"/>
              <w:rPr>
                <w:b/>
              </w:rPr>
            </w:pPr>
            <w:r w:rsidRPr="002437C6">
              <w:t>4</w:t>
            </w:r>
          </w:p>
        </w:tc>
      </w:tr>
      <w:tr w:rsidR="002437C6" w:rsidRPr="002437C6" w:rsidTr="002437C6">
        <w:trPr>
          <w:trHeight w:val="100"/>
        </w:trPr>
        <w:tc>
          <w:tcPr>
            <w:tcW w:w="7200" w:type="dxa"/>
          </w:tcPr>
          <w:p w:rsidR="002437C6" w:rsidRPr="002437C6" w:rsidRDefault="002437C6" w:rsidP="002437C6">
            <w:pPr>
              <w:pStyle w:val="Default"/>
              <w:ind w:left="426"/>
              <w:rPr>
                <w:b/>
              </w:rPr>
            </w:pPr>
            <w:r w:rsidRPr="002437C6">
              <w:t xml:space="preserve">практические занятия </w:t>
            </w:r>
          </w:p>
        </w:tc>
        <w:tc>
          <w:tcPr>
            <w:tcW w:w="2551" w:type="dxa"/>
          </w:tcPr>
          <w:p w:rsidR="002437C6" w:rsidRPr="002437C6" w:rsidRDefault="002437C6" w:rsidP="002437C6">
            <w:pPr>
              <w:pStyle w:val="Default"/>
              <w:jc w:val="center"/>
              <w:rPr>
                <w:b/>
              </w:rPr>
            </w:pPr>
            <w:r w:rsidRPr="002437C6">
              <w:t>110</w:t>
            </w:r>
          </w:p>
        </w:tc>
      </w:tr>
      <w:tr w:rsidR="002437C6" w:rsidRPr="002437C6" w:rsidTr="002437C6">
        <w:trPr>
          <w:trHeight w:val="121"/>
        </w:trPr>
        <w:tc>
          <w:tcPr>
            <w:tcW w:w="7200" w:type="dxa"/>
          </w:tcPr>
          <w:p w:rsidR="002437C6" w:rsidRPr="002437C6" w:rsidRDefault="002437C6" w:rsidP="002437C6">
            <w:pPr>
              <w:pStyle w:val="Default"/>
              <w:ind w:left="426"/>
              <w:rPr>
                <w:b/>
              </w:rPr>
            </w:pPr>
            <w:r w:rsidRPr="002437C6">
              <w:t>самостоятельная работа (</w:t>
            </w:r>
            <w:proofErr w:type="spellStart"/>
            <w:r w:rsidRPr="002437C6">
              <w:t>практич</w:t>
            </w:r>
            <w:proofErr w:type="spellEnd"/>
            <w:r w:rsidRPr="002437C6">
              <w:t>.)</w:t>
            </w:r>
          </w:p>
        </w:tc>
        <w:tc>
          <w:tcPr>
            <w:tcW w:w="2551" w:type="dxa"/>
          </w:tcPr>
          <w:p w:rsidR="002437C6" w:rsidRPr="002437C6" w:rsidRDefault="002437C6" w:rsidP="002437C6">
            <w:pPr>
              <w:pStyle w:val="Default"/>
              <w:jc w:val="center"/>
              <w:rPr>
                <w:b/>
              </w:rPr>
            </w:pPr>
            <w:r w:rsidRPr="002437C6">
              <w:t>16</w:t>
            </w:r>
          </w:p>
        </w:tc>
      </w:tr>
      <w:tr w:rsidR="002437C6" w:rsidRPr="002437C6" w:rsidTr="002437C6">
        <w:trPr>
          <w:trHeight w:val="102"/>
        </w:trPr>
        <w:tc>
          <w:tcPr>
            <w:tcW w:w="7200" w:type="dxa"/>
          </w:tcPr>
          <w:p w:rsidR="002437C6" w:rsidRPr="002437C6" w:rsidRDefault="002437C6" w:rsidP="002437C6">
            <w:pPr>
              <w:pStyle w:val="Default"/>
              <w:rPr>
                <w:b/>
              </w:rPr>
            </w:pPr>
            <w:r w:rsidRPr="002437C6">
              <w:rPr>
                <w:bCs/>
              </w:rPr>
              <w:t>Промежуточная аттестация – дифференцированный зачет</w:t>
            </w:r>
          </w:p>
        </w:tc>
        <w:tc>
          <w:tcPr>
            <w:tcW w:w="2551" w:type="dxa"/>
          </w:tcPr>
          <w:p w:rsidR="002437C6" w:rsidRPr="002437C6" w:rsidRDefault="002437C6" w:rsidP="002437C6">
            <w:pPr>
              <w:pStyle w:val="Default"/>
              <w:jc w:val="center"/>
            </w:pPr>
          </w:p>
        </w:tc>
      </w:tr>
    </w:tbl>
    <w:p w:rsidR="00571C1D" w:rsidRDefault="00571C1D" w:rsidP="00F47328">
      <w:pPr>
        <w:suppressAutoHyphens/>
        <w:rPr>
          <w:rFonts w:ascii="Times New Roman" w:hAnsi="Times New Roman"/>
          <w:b/>
          <w:sz w:val="24"/>
          <w:szCs w:val="24"/>
        </w:rPr>
      </w:pPr>
      <w:r w:rsidRPr="00822037">
        <w:rPr>
          <w:rFonts w:ascii="Times New Roman" w:hAnsi="Times New Roman"/>
          <w:b/>
          <w:sz w:val="24"/>
          <w:szCs w:val="24"/>
        </w:rPr>
        <w:t>2.1. Объем учебной дисциплины и виды учебной работы</w:t>
      </w:r>
    </w:p>
    <w:p w:rsidR="002437C6" w:rsidRDefault="002437C6" w:rsidP="00F47328">
      <w:pPr>
        <w:suppressAutoHyphens/>
        <w:rPr>
          <w:rFonts w:ascii="Times New Roman" w:hAnsi="Times New Roman"/>
          <w:b/>
          <w:sz w:val="24"/>
          <w:szCs w:val="24"/>
        </w:rPr>
      </w:pPr>
    </w:p>
    <w:p w:rsidR="00DB1C33" w:rsidRDefault="00DB1C33" w:rsidP="00F47328">
      <w:pPr>
        <w:suppressAutoHyphens/>
        <w:rPr>
          <w:rFonts w:ascii="Times New Roman" w:hAnsi="Times New Roman"/>
          <w:b/>
          <w:sz w:val="24"/>
          <w:szCs w:val="24"/>
        </w:rPr>
      </w:pPr>
    </w:p>
    <w:p w:rsidR="00F072A6" w:rsidRPr="00F072A6" w:rsidRDefault="00F072A6" w:rsidP="00F072A6">
      <w:pPr>
        <w:suppressAutoHyphens/>
        <w:rPr>
          <w:rFonts w:ascii="Times New Roman" w:hAnsi="Times New Roman"/>
          <w:b/>
          <w:sz w:val="24"/>
          <w:szCs w:val="24"/>
        </w:rPr>
      </w:pPr>
      <w:r w:rsidRPr="00F072A6">
        <w:rPr>
          <w:rFonts w:ascii="Times New Roman" w:hAnsi="Times New Roman"/>
          <w:b/>
          <w:sz w:val="24"/>
          <w:szCs w:val="24"/>
        </w:rPr>
        <w:lastRenderedPageBreak/>
        <w:t>2.2. Тематический план учебной дисциплины</w:t>
      </w:r>
    </w:p>
    <w:p w:rsidR="00613BFF" w:rsidRDefault="00DB1C33" w:rsidP="00571C1D">
      <w:pPr>
        <w:spacing w:after="0"/>
        <w:rPr>
          <w:rFonts w:ascii="Times New Roman" w:hAnsi="Times New Roman"/>
          <w:b/>
          <w:bCs/>
          <w:sz w:val="24"/>
          <w:szCs w:val="24"/>
        </w:rPr>
      </w:pPr>
      <w:r w:rsidRPr="00DB1C33">
        <w:rPr>
          <w:rFonts w:ascii="Times New Roman" w:hAnsi="Times New Roman"/>
          <w:b/>
          <w:bCs/>
          <w:sz w:val="24"/>
          <w:szCs w:val="24"/>
        </w:rPr>
        <w:t>Раздел 1. Научно-методические основы формирования физической культуры</w:t>
      </w:r>
      <w:r>
        <w:rPr>
          <w:rFonts w:ascii="Times New Roman" w:hAnsi="Times New Roman"/>
          <w:b/>
          <w:bCs/>
          <w:sz w:val="24"/>
          <w:szCs w:val="24"/>
        </w:rPr>
        <w:t xml:space="preserve"> </w:t>
      </w:r>
      <w:r w:rsidRPr="00DB1C33">
        <w:rPr>
          <w:rFonts w:ascii="Times New Roman" w:hAnsi="Times New Roman"/>
          <w:b/>
          <w:bCs/>
          <w:sz w:val="24"/>
          <w:szCs w:val="24"/>
        </w:rPr>
        <w:t>личности</w:t>
      </w:r>
      <w:r>
        <w:rPr>
          <w:rFonts w:ascii="Times New Roman" w:hAnsi="Times New Roman"/>
          <w:b/>
          <w:bCs/>
          <w:sz w:val="24"/>
          <w:szCs w:val="24"/>
        </w:rPr>
        <w:t xml:space="preserve"> </w:t>
      </w:r>
      <w:r w:rsidR="0073782F">
        <w:rPr>
          <w:rFonts w:ascii="Times New Roman" w:hAnsi="Times New Roman"/>
          <w:b/>
          <w:bCs/>
          <w:sz w:val="24"/>
          <w:szCs w:val="24"/>
        </w:rPr>
        <w:t>20</w:t>
      </w:r>
      <w:r>
        <w:rPr>
          <w:rFonts w:ascii="Times New Roman" w:hAnsi="Times New Roman"/>
          <w:b/>
          <w:bCs/>
          <w:sz w:val="24"/>
          <w:szCs w:val="24"/>
        </w:rPr>
        <w:t> </w:t>
      </w:r>
      <w:r w:rsidR="00613BFF">
        <w:rPr>
          <w:rFonts w:ascii="Times New Roman" w:hAnsi="Times New Roman"/>
          <w:b/>
          <w:bCs/>
          <w:sz w:val="24"/>
          <w:szCs w:val="24"/>
        </w:rPr>
        <w:t xml:space="preserve">ч. </w:t>
      </w:r>
    </w:p>
    <w:p w:rsidR="00F072A6" w:rsidRPr="00573DDC" w:rsidRDefault="00613BFF" w:rsidP="00573DDC">
      <w:pPr>
        <w:kinsoku w:val="0"/>
        <w:overflowPunct w:val="0"/>
        <w:spacing w:after="0" w:line="240" w:lineRule="auto"/>
        <w:ind w:left="426"/>
        <w:rPr>
          <w:rFonts w:ascii="Times New Roman" w:hAnsi="Times New Roman"/>
          <w:sz w:val="24"/>
          <w:szCs w:val="24"/>
          <w:lang w:eastAsia="en-US"/>
        </w:rPr>
      </w:pPr>
      <w:r w:rsidRPr="00573DDC">
        <w:rPr>
          <w:rFonts w:ascii="Times New Roman" w:hAnsi="Times New Roman"/>
          <w:sz w:val="24"/>
          <w:szCs w:val="24"/>
          <w:lang w:eastAsia="en-US"/>
        </w:rPr>
        <w:t xml:space="preserve">Тема 1.1. </w:t>
      </w:r>
      <w:r w:rsidR="00834F0D" w:rsidRPr="00834F0D">
        <w:rPr>
          <w:rFonts w:ascii="Times New Roman" w:hAnsi="Times New Roman"/>
          <w:sz w:val="24"/>
          <w:szCs w:val="24"/>
          <w:lang w:eastAsia="en-US"/>
        </w:rPr>
        <w:t>Общекультурное и социальное значение физической культуры. Здоровый образ жизни</w:t>
      </w:r>
    </w:p>
    <w:p w:rsidR="00F072A6" w:rsidRDefault="00A90484" w:rsidP="00F072A6">
      <w:pPr>
        <w:spacing w:after="0"/>
        <w:rPr>
          <w:rFonts w:ascii="Times New Roman" w:hAnsi="Times New Roman"/>
          <w:b/>
          <w:bCs/>
          <w:sz w:val="24"/>
          <w:szCs w:val="24"/>
        </w:rPr>
      </w:pPr>
      <w:r w:rsidRPr="00822037">
        <w:rPr>
          <w:rFonts w:ascii="Times New Roman" w:hAnsi="Times New Roman"/>
          <w:b/>
          <w:bCs/>
          <w:sz w:val="24"/>
          <w:szCs w:val="24"/>
        </w:rPr>
        <w:t>Раздел 2</w:t>
      </w:r>
      <w:r w:rsidR="00613BFF" w:rsidRPr="00822037">
        <w:rPr>
          <w:rFonts w:ascii="Times New Roman" w:hAnsi="Times New Roman"/>
          <w:b/>
          <w:bCs/>
          <w:sz w:val="24"/>
          <w:szCs w:val="24"/>
        </w:rPr>
        <w:t xml:space="preserve">. </w:t>
      </w:r>
      <w:r w:rsidR="00834F0D">
        <w:rPr>
          <w:rFonts w:ascii="Times New Roman" w:hAnsi="Times New Roman"/>
          <w:b/>
          <w:bCs/>
          <w:sz w:val="24"/>
          <w:szCs w:val="24"/>
        </w:rPr>
        <w:t>У</w:t>
      </w:r>
      <w:r w:rsidR="00834F0D" w:rsidRPr="00834F0D">
        <w:rPr>
          <w:rFonts w:ascii="Times New Roman" w:hAnsi="Times New Roman"/>
          <w:b/>
          <w:bCs/>
          <w:sz w:val="24"/>
          <w:szCs w:val="24"/>
        </w:rPr>
        <w:t>чебно-практические основы формирования физической культуры личности</w:t>
      </w:r>
      <w:r w:rsidR="00834F0D">
        <w:rPr>
          <w:rFonts w:ascii="Times New Roman" w:hAnsi="Times New Roman"/>
          <w:b/>
          <w:bCs/>
          <w:sz w:val="24"/>
          <w:szCs w:val="24"/>
        </w:rPr>
        <w:t xml:space="preserve"> 68 ч.</w:t>
      </w:r>
    </w:p>
    <w:p w:rsidR="00834F0D" w:rsidRDefault="00613BFF" w:rsidP="004406E9">
      <w:pPr>
        <w:kinsoku w:val="0"/>
        <w:overflowPunct w:val="0"/>
        <w:spacing w:after="0" w:line="240" w:lineRule="auto"/>
        <w:ind w:left="426"/>
        <w:rPr>
          <w:rFonts w:ascii="Times New Roman" w:hAnsi="Times New Roman"/>
          <w:sz w:val="24"/>
          <w:szCs w:val="24"/>
          <w:lang w:eastAsia="en-US"/>
        </w:rPr>
      </w:pPr>
      <w:r w:rsidRPr="00573DDC">
        <w:rPr>
          <w:rFonts w:ascii="Times New Roman" w:hAnsi="Times New Roman"/>
          <w:sz w:val="24"/>
          <w:szCs w:val="24"/>
          <w:lang w:eastAsia="en-US"/>
        </w:rPr>
        <w:t xml:space="preserve">Тема 2.1. </w:t>
      </w:r>
      <w:r w:rsidR="00834F0D" w:rsidRPr="004406E9">
        <w:rPr>
          <w:rFonts w:ascii="Times New Roman" w:hAnsi="Times New Roman"/>
          <w:sz w:val="24"/>
          <w:szCs w:val="24"/>
          <w:lang w:eastAsia="en-US"/>
        </w:rPr>
        <w:t>Общая физическая подготовка</w:t>
      </w:r>
      <w:r w:rsidR="00834F0D" w:rsidRPr="00573DDC">
        <w:rPr>
          <w:rFonts w:ascii="Times New Roman" w:hAnsi="Times New Roman"/>
          <w:sz w:val="24"/>
          <w:szCs w:val="24"/>
          <w:lang w:eastAsia="en-US"/>
        </w:rPr>
        <w:t xml:space="preserve"> </w:t>
      </w:r>
    </w:p>
    <w:p w:rsidR="00F072A6" w:rsidRPr="00573DDC" w:rsidRDefault="00573DDC" w:rsidP="004406E9">
      <w:pPr>
        <w:kinsoku w:val="0"/>
        <w:overflowPunct w:val="0"/>
        <w:spacing w:after="0" w:line="240" w:lineRule="auto"/>
        <w:ind w:left="426"/>
        <w:rPr>
          <w:rFonts w:ascii="Times New Roman" w:hAnsi="Times New Roman"/>
          <w:sz w:val="24"/>
          <w:szCs w:val="24"/>
          <w:lang w:eastAsia="en-US"/>
        </w:rPr>
      </w:pPr>
      <w:r w:rsidRPr="00573DDC">
        <w:rPr>
          <w:rFonts w:ascii="Times New Roman" w:hAnsi="Times New Roman"/>
          <w:sz w:val="24"/>
          <w:szCs w:val="24"/>
          <w:lang w:eastAsia="en-US"/>
        </w:rPr>
        <w:t xml:space="preserve">Тема 2.2. </w:t>
      </w:r>
      <w:r w:rsidR="00834F0D" w:rsidRPr="004406E9">
        <w:rPr>
          <w:rFonts w:ascii="Times New Roman" w:hAnsi="Times New Roman"/>
          <w:sz w:val="24"/>
          <w:szCs w:val="24"/>
          <w:lang w:eastAsia="en-US"/>
        </w:rPr>
        <w:t>Легкая атлетика</w:t>
      </w:r>
    </w:p>
    <w:p w:rsidR="00573DDC" w:rsidRDefault="00573DDC" w:rsidP="004406E9">
      <w:pPr>
        <w:kinsoku w:val="0"/>
        <w:overflowPunct w:val="0"/>
        <w:spacing w:after="0" w:line="240" w:lineRule="auto"/>
        <w:ind w:left="426"/>
        <w:rPr>
          <w:rFonts w:ascii="Times New Roman" w:hAnsi="Times New Roman"/>
          <w:sz w:val="24"/>
          <w:szCs w:val="24"/>
          <w:lang w:eastAsia="en-US"/>
        </w:rPr>
      </w:pPr>
      <w:r w:rsidRPr="00573DDC">
        <w:rPr>
          <w:rFonts w:ascii="Times New Roman" w:hAnsi="Times New Roman"/>
          <w:sz w:val="24"/>
          <w:szCs w:val="24"/>
          <w:lang w:eastAsia="en-US"/>
        </w:rPr>
        <w:t xml:space="preserve">Тема 2.3. </w:t>
      </w:r>
      <w:r w:rsidR="00834F0D" w:rsidRPr="004406E9">
        <w:rPr>
          <w:rFonts w:ascii="Times New Roman" w:hAnsi="Times New Roman"/>
          <w:sz w:val="24"/>
          <w:szCs w:val="24"/>
          <w:lang w:eastAsia="en-US"/>
        </w:rPr>
        <w:t>Спортивные игры</w:t>
      </w:r>
    </w:p>
    <w:p w:rsidR="00613BFF" w:rsidRPr="004406E9" w:rsidRDefault="00573DDC" w:rsidP="004406E9">
      <w:pPr>
        <w:kinsoku w:val="0"/>
        <w:overflowPunct w:val="0"/>
        <w:spacing w:after="0" w:line="240" w:lineRule="auto"/>
        <w:ind w:left="426"/>
        <w:rPr>
          <w:rFonts w:ascii="Times New Roman" w:hAnsi="Times New Roman"/>
          <w:sz w:val="24"/>
          <w:szCs w:val="24"/>
          <w:lang w:eastAsia="en-US"/>
        </w:rPr>
      </w:pPr>
      <w:r w:rsidRPr="00573DDC">
        <w:rPr>
          <w:rFonts w:ascii="Times New Roman" w:hAnsi="Times New Roman"/>
          <w:sz w:val="24"/>
          <w:szCs w:val="24"/>
          <w:lang w:eastAsia="en-US"/>
        </w:rPr>
        <w:t xml:space="preserve">Тема 2.4. </w:t>
      </w:r>
      <w:r w:rsidR="00834F0D" w:rsidRPr="004406E9">
        <w:rPr>
          <w:rFonts w:ascii="Times New Roman" w:hAnsi="Times New Roman"/>
          <w:sz w:val="24"/>
          <w:szCs w:val="24"/>
          <w:lang w:eastAsia="en-US"/>
        </w:rPr>
        <w:t>Атлетическая гимнастика (девушки)</w:t>
      </w:r>
    </w:p>
    <w:p w:rsidR="00834F0D" w:rsidRPr="004406E9" w:rsidRDefault="00834F0D" w:rsidP="004406E9">
      <w:pPr>
        <w:kinsoku w:val="0"/>
        <w:overflowPunct w:val="0"/>
        <w:spacing w:after="0" w:line="240" w:lineRule="auto"/>
        <w:ind w:left="426"/>
        <w:rPr>
          <w:rFonts w:ascii="Times New Roman" w:hAnsi="Times New Roman"/>
          <w:sz w:val="24"/>
          <w:szCs w:val="24"/>
          <w:lang w:eastAsia="en-US"/>
        </w:rPr>
      </w:pPr>
      <w:r w:rsidRPr="004406E9">
        <w:rPr>
          <w:rFonts w:ascii="Times New Roman" w:hAnsi="Times New Roman"/>
          <w:sz w:val="24"/>
          <w:szCs w:val="24"/>
          <w:lang w:eastAsia="en-US"/>
        </w:rPr>
        <w:t xml:space="preserve">Тема 2.4. Атлетическая гимнастика (юноши) </w:t>
      </w:r>
    </w:p>
    <w:p w:rsidR="00834F0D" w:rsidRPr="00834F0D" w:rsidRDefault="00834F0D" w:rsidP="00834F0D">
      <w:pPr>
        <w:spacing w:after="0"/>
        <w:rPr>
          <w:rFonts w:ascii="Times New Roman" w:hAnsi="Times New Roman"/>
          <w:b/>
          <w:bCs/>
          <w:sz w:val="24"/>
          <w:szCs w:val="24"/>
        </w:rPr>
      </w:pPr>
      <w:r w:rsidRPr="00834F0D">
        <w:rPr>
          <w:rFonts w:ascii="Times New Roman" w:hAnsi="Times New Roman"/>
          <w:b/>
          <w:bCs/>
          <w:sz w:val="24"/>
          <w:szCs w:val="24"/>
        </w:rPr>
        <w:t>Раздел 3. Профессионально-прикладная физическая подготовка (ППФП)</w:t>
      </w:r>
      <w:r>
        <w:rPr>
          <w:rFonts w:ascii="Times New Roman" w:hAnsi="Times New Roman"/>
          <w:b/>
          <w:bCs/>
          <w:sz w:val="24"/>
          <w:szCs w:val="24"/>
        </w:rPr>
        <w:t xml:space="preserve"> 36 ч.</w:t>
      </w:r>
    </w:p>
    <w:p w:rsidR="00DD60CC" w:rsidRPr="00573DDC" w:rsidRDefault="00573DDC" w:rsidP="004406E9">
      <w:pPr>
        <w:kinsoku w:val="0"/>
        <w:overflowPunct w:val="0"/>
        <w:spacing w:after="0" w:line="240" w:lineRule="auto"/>
        <w:ind w:left="426"/>
        <w:rPr>
          <w:rFonts w:ascii="Times New Roman" w:hAnsi="Times New Roman"/>
          <w:sz w:val="24"/>
          <w:szCs w:val="24"/>
          <w:lang w:eastAsia="en-US"/>
        </w:rPr>
      </w:pPr>
      <w:r w:rsidRPr="00573DDC">
        <w:rPr>
          <w:rFonts w:ascii="Times New Roman" w:hAnsi="Times New Roman"/>
          <w:sz w:val="24"/>
          <w:szCs w:val="24"/>
          <w:lang w:eastAsia="en-US"/>
        </w:rPr>
        <w:t xml:space="preserve">Тема </w:t>
      </w:r>
      <w:r w:rsidR="004406E9">
        <w:rPr>
          <w:rFonts w:ascii="Times New Roman" w:hAnsi="Times New Roman"/>
          <w:sz w:val="24"/>
          <w:szCs w:val="24"/>
          <w:lang w:eastAsia="en-US"/>
        </w:rPr>
        <w:t>3</w:t>
      </w:r>
      <w:r w:rsidRPr="00573DDC">
        <w:rPr>
          <w:rFonts w:ascii="Times New Roman" w:hAnsi="Times New Roman"/>
          <w:sz w:val="24"/>
          <w:szCs w:val="24"/>
          <w:lang w:eastAsia="en-US"/>
        </w:rPr>
        <w:t xml:space="preserve">.1. </w:t>
      </w:r>
      <w:r w:rsidR="00834F0D" w:rsidRPr="004406E9">
        <w:rPr>
          <w:rFonts w:ascii="Times New Roman" w:hAnsi="Times New Roman"/>
          <w:sz w:val="24"/>
          <w:szCs w:val="24"/>
          <w:lang w:eastAsia="en-US"/>
        </w:rPr>
        <w:t>Сущность и содержание ППФП в достижении высоких профессиональных результат</w:t>
      </w:r>
      <w:r w:rsidR="004406E9">
        <w:rPr>
          <w:rFonts w:ascii="Times New Roman" w:hAnsi="Times New Roman"/>
          <w:sz w:val="24"/>
          <w:szCs w:val="24"/>
          <w:lang w:eastAsia="en-US"/>
        </w:rPr>
        <w:t>ов</w:t>
      </w:r>
    </w:p>
    <w:p w:rsidR="00573DDC" w:rsidRPr="004406E9" w:rsidRDefault="00573DDC" w:rsidP="004406E9">
      <w:pPr>
        <w:kinsoku w:val="0"/>
        <w:overflowPunct w:val="0"/>
        <w:spacing w:after="0" w:line="240" w:lineRule="auto"/>
        <w:ind w:left="426"/>
        <w:rPr>
          <w:rFonts w:ascii="Times New Roman" w:hAnsi="Times New Roman"/>
          <w:sz w:val="24"/>
          <w:szCs w:val="24"/>
          <w:lang w:eastAsia="en-US"/>
        </w:rPr>
      </w:pPr>
    </w:p>
    <w:p w:rsidR="004406E9" w:rsidRDefault="004406E9" w:rsidP="00573DDC">
      <w:pPr>
        <w:spacing w:after="0" w:line="240" w:lineRule="auto"/>
        <w:rPr>
          <w:rFonts w:ascii="Times New Roman" w:hAnsi="Times New Roman"/>
          <w:b/>
          <w:sz w:val="24"/>
          <w:szCs w:val="24"/>
        </w:rPr>
      </w:pPr>
    </w:p>
    <w:p w:rsidR="004406E9" w:rsidRDefault="004406E9" w:rsidP="00573DDC">
      <w:pPr>
        <w:spacing w:after="0" w:line="240" w:lineRule="auto"/>
        <w:rPr>
          <w:rFonts w:ascii="Times New Roman" w:hAnsi="Times New Roman"/>
          <w:b/>
          <w:sz w:val="24"/>
          <w:szCs w:val="24"/>
        </w:rPr>
      </w:pPr>
    </w:p>
    <w:p w:rsidR="00571C1D" w:rsidRDefault="00613BFF" w:rsidP="00573DDC">
      <w:pPr>
        <w:spacing w:after="0" w:line="240" w:lineRule="auto"/>
        <w:rPr>
          <w:rFonts w:ascii="Times New Roman" w:hAnsi="Times New Roman"/>
          <w:b/>
          <w:sz w:val="24"/>
          <w:szCs w:val="24"/>
        </w:rPr>
      </w:pPr>
      <w:r>
        <w:rPr>
          <w:rFonts w:ascii="Times New Roman" w:hAnsi="Times New Roman"/>
          <w:b/>
          <w:sz w:val="24"/>
          <w:szCs w:val="24"/>
        </w:rPr>
        <w:t>3</w:t>
      </w:r>
      <w:r w:rsidR="00571C1D" w:rsidRPr="00822037">
        <w:rPr>
          <w:rFonts w:ascii="Times New Roman" w:hAnsi="Times New Roman"/>
          <w:b/>
          <w:sz w:val="24"/>
          <w:szCs w:val="24"/>
        </w:rPr>
        <w:t>. КОНТРОЛЬ И ОЦЕНКА РЕЗУЛЬТАТОВ ОСВОЕНИЯ УЧЕБНОЙ ДИСЦИПЛИНЫ</w:t>
      </w:r>
    </w:p>
    <w:p w:rsidR="004406E9" w:rsidRDefault="004406E9" w:rsidP="00573DDC">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410"/>
        <w:gridCol w:w="4819"/>
      </w:tblGrid>
      <w:tr w:rsidR="004406E9" w:rsidRPr="00DC615D" w:rsidTr="009450DF">
        <w:trPr>
          <w:trHeight w:val="98"/>
        </w:trPr>
        <w:tc>
          <w:tcPr>
            <w:tcW w:w="2518" w:type="dxa"/>
          </w:tcPr>
          <w:p w:rsidR="004406E9" w:rsidRPr="005C1803" w:rsidRDefault="004406E9" w:rsidP="009450DF">
            <w:pPr>
              <w:pStyle w:val="Default"/>
              <w:jc w:val="center"/>
              <w:rPr>
                <w:b/>
                <w:sz w:val="22"/>
                <w:szCs w:val="22"/>
              </w:rPr>
            </w:pPr>
            <w:r w:rsidRPr="005C1803">
              <w:rPr>
                <w:b/>
                <w:bCs/>
                <w:sz w:val="22"/>
                <w:szCs w:val="22"/>
              </w:rPr>
              <w:t>Результаты обучения</w:t>
            </w:r>
          </w:p>
        </w:tc>
        <w:tc>
          <w:tcPr>
            <w:tcW w:w="2410" w:type="dxa"/>
          </w:tcPr>
          <w:p w:rsidR="004406E9" w:rsidRPr="005C1803" w:rsidRDefault="004406E9" w:rsidP="009450DF">
            <w:pPr>
              <w:pStyle w:val="Default"/>
              <w:jc w:val="center"/>
              <w:rPr>
                <w:b/>
                <w:sz w:val="22"/>
                <w:szCs w:val="22"/>
              </w:rPr>
            </w:pPr>
            <w:r w:rsidRPr="005C1803">
              <w:rPr>
                <w:b/>
                <w:bCs/>
                <w:sz w:val="22"/>
                <w:szCs w:val="22"/>
              </w:rPr>
              <w:t>Критерии оценки</w:t>
            </w:r>
          </w:p>
        </w:tc>
        <w:tc>
          <w:tcPr>
            <w:tcW w:w="4819" w:type="dxa"/>
          </w:tcPr>
          <w:p w:rsidR="004406E9" w:rsidRPr="005C1803" w:rsidRDefault="004406E9" w:rsidP="009450DF">
            <w:pPr>
              <w:pStyle w:val="Default"/>
              <w:jc w:val="center"/>
              <w:rPr>
                <w:b/>
                <w:sz w:val="22"/>
                <w:szCs w:val="22"/>
              </w:rPr>
            </w:pPr>
            <w:r w:rsidRPr="005C1803">
              <w:rPr>
                <w:b/>
                <w:bCs/>
                <w:sz w:val="22"/>
                <w:szCs w:val="22"/>
              </w:rPr>
              <w:t>Методы оценки</w:t>
            </w:r>
          </w:p>
        </w:tc>
      </w:tr>
      <w:tr w:rsidR="004406E9" w:rsidRPr="00DC615D" w:rsidTr="009450DF">
        <w:trPr>
          <w:trHeight w:val="286"/>
        </w:trPr>
        <w:tc>
          <w:tcPr>
            <w:tcW w:w="2518" w:type="dxa"/>
          </w:tcPr>
          <w:p w:rsidR="004406E9" w:rsidRPr="00B83FD4" w:rsidRDefault="004406E9" w:rsidP="009450DF">
            <w:pPr>
              <w:pStyle w:val="TableParagraph"/>
              <w:tabs>
                <w:tab w:val="left" w:pos="2523"/>
              </w:tabs>
              <w:ind w:right="96"/>
              <w:rPr>
                <w:b/>
                <w:sz w:val="24"/>
                <w:szCs w:val="24"/>
              </w:rPr>
            </w:pPr>
            <w:r w:rsidRPr="00B83FD4">
              <w:rPr>
                <w:b/>
                <w:sz w:val="24"/>
                <w:szCs w:val="24"/>
              </w:rPr>
              <w:t xml:space="preserve">Перечень </w:t>
            </w:r>
            <w:r w:rsidRPr="00B83FD4">
              <w:rPr>
                <w:b/>
                <w:spacing w:val="-1"/>
                <w:sz w:val="24"/>
                <w:szCs w:val="24"/>
              </w:rPr>
              <w:t>знаний,</w:t>
            </w:r>
            <w:r w:rsidRPr="00B83FD4">
              <w:rPr>
                <w:b/>
                <w:spacing w:val="-58"/>
                <w:sz w:val="24"/>
                <w:szCs w:val="24"/>
              </w:rPr>
              <w:t xml:space="preserve"> </w:t>
            </w:r>
            <w:r w:rsidRPr="00B83FD4">
              <w:rPr>
                <w:b/>
                <w:sz w:val="24"/>
                <w:szCs w:val="24"/>
              </w:rPr>
              <w:t>осваиваемых</w:t>
            </w:r>
            <w:r w:rsidRPr="00B83FD4">
              <w:rPr>
                <w:b/>
                <w:spacing w:val="1"/>
                <w:sz w:val="24"/>
                <w:szCs w:val="24"/>
              </w:rPr>
              <w:t xml:space="preserve"> </w:t>
            </w:r>
            <w:r>
              <w:rPr>
                <w:b/>
                <w:spacing w:val="1"/>
                <w:sz w:val="24"/>
                <w:szCs w:val="24"/>
              </w:rPr>
              <w:br/>
            </w:r>
            <w:r w:rsidRPr="00B83FD4">
              <w:rPr>
                <w:b/>
                <w:sz w:val="24"/>
                <w:szCs w:val="24"/>
              </w:rPr>
              <w:t>в</w:t>
            </w:r>
            <w:r w:rsidRPr="00B83FD4">
              <w:rPr>
                <w:b/>
                <w:spacing w:val="1"/>
                <w:sz w:val="24"/>
                <w:szCs w:val="24"/>
              </w:rPr>
              <w:t xml:space="preserve"> </w:t>
            </w:r>
            <w:r w:rsidRPr="00B83FD4">
              <w:rPr>
                <w:b/>
                <w:sz w:val="24"/>
                <w:szCs w:val="24"/>
              </w:rPr>
              <w:t>рамках</w:t>
            </w:r>
            <w:r w:rsidRPr="00B83FD4">
              <w:rPr>
                <w:b/>
                <w:spacing w:val="1"/>
                <w:sz w:val="24"/>
                <w:szCs w:val="24"/>
              </w:rPr>
              <w:t xml:space="preserve"> </w:t>
            </w:r>
            <w:r w:rsidRPr="00B83FD4">
              <w:rPr>
                <w:b/>
                <w:sz w:val="24"/>
                <w:szCs w:val="24"/>
              </w:rPr>
              <w:t>дисциплины</w:t>
            </w:r>
            <w:r>
              <w:rPr>
                <w:b/>
                <w:sz w:val="24"/>
                <w:szCs w:val="24"/>
              </w:rPr>
              <w:t>:</w:t>
            </w:r>
          </w:p>
          <w:p w:rsidR="004406E9" w:rsidRPr="00DC615D" w:rsidRDefault="004406E9" w:rsidP="009450DF">
            <w:pPr>
              <w:pStyle w:val="Default"/>
              <w:spacing w:before="120" w:after="120"/>
              <w:ind w:firstLine="142"/>
              <w:rPr>
                <w:b/>
                <w:sz w:val="23"/>
                <w:szCs w:val="23"/>
              </w:rPr>
            </w:pPr>
            <w:r w:rsidRPr="00DC615D">
              <w:rPr>
                <w:sz w:val="23"/>
                <w:szCs w:val="23"/>
              </w:rPr>
              <w:t xml:space="preserve">роль физической культуры в общекультурном, профессиональном и социальном развитии человека; </w:t>
            </w:r>
          </w:p>
          <w:p w:rsidR="004406E9" w:rsidRPr="00DC615D" w:rsidRDefault="004406E9" w:rsidP="009450DF">
            <w:pPr>
              <w:pStyle w:val="Default"/>
              <w:spacing w:after="120"/>
              <w:ind w:firstLine="142"/>
              <w:rPr>
                <w:b/>
                <w:sz w:val="23"/>
                <w:szCs w:val="23"/>
              </w:rPr>
            </w:pPr>
            <w:r w:rsidRPr="00DC615D">
              <w:rPr>
                <w:sz w:val="23"/>
                <w:szCs w:val="23"/>
              </w:rPr>
              <w:t xml:space="preserve">основы здорового образа жизни; </w:t>
            </w:r>
          </w:p>
          <w:p w:rsidR="004406E9" w:rsidRPr="00DC615D" w:rsidRDefault="004406E9" w:rsidP="009450DF">
            <w:pPr>
              <w:pStyle w:val="Default"/>
              <w:spacing w:after="120"/>
              <w:ind w:firstLine="142"/>
              <w:rPr>
                <w:b/>
                <w:sz w:val="23"/>
                <w:szCs w:val="23"/>
              </w:rPr>
            </w:pPr>
            <w:r w:rsidRPr="00DC615D">
              <w:rPr>
                <w:sz w:val="23"/>
                <w:szCs w:val="23"/>
              </w:rPr>
              <w:t xml:space="preserve">условия профессиональной деятельности и зоны риска физического здоровья для специальности; </w:t>
            </w:r>
          </w:p>
          <w:p w:rsidR="004406E9" w:rsidRPr="00DC615D" w:rsidRDefault="004406E9" w:rsidP="009450DF">
            <w:pPr>
              <w:pStyle w:val="Default"/>
              <w:spacing w:after="120"/>
              <w:ind w:firstLine="142"/>
              <w:rPr>
                <w:b/>
                <w:sz w:val="22"/>
                <w:szCs w:val="22"/>
              </w:rPr>
            </w:pPr>
            <w:r w:rsidRPr="00DC615D">
              <w:rPr>
                <w:sz w:val="23"/>
                <w:szCs w:val="23"/>
              </w:rPr>
              <w:t xml:space="preserve">средства профилактики перенапряжения </w:t>
            </w:r>
          </w:p>
        </w:tc>
        <w:tc>
          <w:tcPr>
            <w:tcW w:w="2410" w:type="dxa"/>
          </w:tcPr>
          <w:p w:rsidR="004406E9" w:rsidRPr="00DC615D" w:rsidRDefault="004406E9" w:rsidP="009450DF">
            <w:pPr>
              <w:pStyle w:val="Default"/>
              <w:spacing w:before="120" w:after="120"/>
              <w:ind w:firstLine="142"/>
              <w:rPr>
                <w:b/>
                <w:sz w:val="23"/>
                <w:szCs w:val="23"/>
              </w:rPr>
            </w:pPr>
            <w:r w:rsidRPr="00DC615D">
              <w:rPr>
                <w:sz w:val="23"/>
                <w:szCs w:val="23"/>
              </w:rPr>
              <w:t xml:space="preserve">Знать роль физической культуры в общекультурном, профессиональном и социальном развитии человека; </w:t>
            </w:r>
          </w:p>
          <w:p w:rsidR="004406E9" w:rsidRPr="00DC615D" w:rsidRDefault="004406E9" w:rsidP="009450DF">
            <w:pPr>
              <w:pStyle w:val="Default"/>
              <w:spacing w:before="120" w:after="120"/>
              <w:ind w:firstLine="142"/>
              <w:rPr>
                <w:b/>
                <w:sz w:val="23"/>
                <w:szCs w:val="23"/>
              </w:rPr>
            </w:pPr>
            <w:r w:rsidRPr="00DC615D">
              <w:rPr>
                <w:sz w:val="23"/>
                <w:szCs w:val="23"/>
              </w:rPr>
              <w:t xml:space="preserve">основы здорового образа жизни; </w:t>
            </w:r>
          </w:p>
          <w:p w:rsidR="004406E9" w:rsidRPr="00DC615D" w:rsidRDefault="004406E9" w:rsidP="009450DF">
            <w:pPr>
              <w:pStyle w:val="Default"/>
              <w:spacing w:before="120" w:after="120"/>
              <w:ind w:firstLine="142"/>
              <w:rPr>
                <w:b/>
                <w:sz w:val="23"/>
                <w:szCs w:val="23"/>
              </w:rPr>
            </w:pPr>
            <w:r w:rsidRPr="00DC615D">
              <w:rPr>
                <w:sz w:val="23"/>
                <w:szCs w:val="23"/>
              </w:rPr>
              <w:t xml:space="preserve">условия профессиональной деятельности и зоны риска физического здоровья для специальности; </w:t>
            </w:r>
          </w:p>
          <w:p w:rsidR="004406E9" w:rsidRPr="00DC615D" w:rsidRDefault="004406E9" w:rsidP="009450DF">
            <w:pPr>
              <w:pStyle w:val="Default"/>
              <w:spacing w:before="120" w:after="120"/>
              <w:ind w:firstLine="142"/>
              <w:rPr>
                <w:b/>
                <w:sz w:val="22"/>
                <w:szCs w:val="22"/>
              </w:rPr>
            </w:pPr>
            <w:r w:rsidRPr="00DC615D">
              <w:rPr>
                <w:sz w:val="23"/>
                <w:szCs w:val="23"/>
              </w:rPr>
              <w:t>средства профилактики перенапряжения</w:t>
            </w:r>
            <w:r w:rsidRPr="00DC615D">
              <w:rPr>
                <w:sz w:val="22"/>
                <w:szCs w:val="22"/>
              </w:rPr>
              <w:t xml:space="preserve"> </w:t>
            </w:r>
          </w:p>
        </w:tc>
        <w:tc>
          <w:tcPr>
            <w:tcW w:w="4819" w:type="dxa"/>
            <w:vMerge w:val="restart"/>
          </w:tcPr>
          <w:p w:rsidR="004406E9" w:rsidRPr="00DC615D" w:rsidRDefault="004406E9" w:rsidP="009450DF">
            <w:pPr>
              <w:pStyle w:val="Default"/>
              <w:rPr>
                <w:b/>
                <w:sz w:val="23"/>
                <w:szCs w:val="23"/>
              </w:rPr>
            </w:pPr>
            <w:r w:rsidRPr="00DC615D">
              <w:rPr>
                <w:sz w:val="23"/>
                <w:szCs w:val="23"/>
              </w:rPr>
              <w:t xml:space="preserve">Промежуточная аттестация в форме дифференцированного зачета. </w:t>
            </w:r>
          </w:p>
          <w:p w:rsidR="004406E9" w:rsidRPr="00DC615D" w:rsidRDefault="004406E9" w:rsidP="009450DF">
            <w:pPr>
              <w:pStyle w:val="Default"/>
              <w:rPr>
                <w:b/>
                <w:sz w:val="23"/>
                <w:szCs w:val="23"/>
              </w:rPr>
            </w:pPr>
          </w:p>
          <w:p w:rsidR="004406E9" w:rsidRPr="00DC615D" w:rsidRDefault="004406E9" w:rsidP="009450DF">
            <w:pPr>
              <w:pStyle w:val="Default"/>
              <w:rPr>
                <w:b/>
                <w:sz w:val="23"/>
                <w:szCs w:val="23"/>
              </w:rPr>
            </w:pPr>
            <w:r w:rsidRPr="00DC615D">
              <w:rPr>
                <w:sz w:val="23"/>
                <w:szCs w:val="23"/>
              </w:rPr>
              <w:t xml:space="preserve">Экспертная оценка усвоения теоретических знаний в процессе: </w:t>
            </w:r>
          </w:p>
          <w:p w:rsidR="004406E9" w:rsidRPr="00DC615D" w:rsidRDefault="004406E9" w:rsidP="009450DF">
            <w:pPr>
              <w:pStyle w:val="Default"/>
              <w:rPr>
                <w:b/>
                <w:sz w:val="23"/>
                <w:szCs w:val="23"/>
              </w:rPr>
            </w:pPr>
            <w:r w:rsidRPr="00DC615D">
              <w:rPr>
                <w:sz w:val="23"/>
                <w:szCs w:val="23"/>
              </w:rPr>
              <w:t xml:space="preserve">- письменных/ устных ответов, </w:t>
            </w:r>
          </w:p>
          <w:p w:rsidR="004406E9" w:rsidRPr="00DC615D" w:rsidRDefault="004406E9" w:rsidP="009450DF">
            <w:pPr>
              <w:pStyle w:val="Default"/>
              <w:rPr>
                <w:b/>
                <w:sz w:val="23"/>
                <w:szCs w:val="23"/>
              </w:rPr>
            </w:pPr>
            <w:r w:rsidRPr="00DC615D">
              <w:rPr>
                <w:sz w:val="23"/>
                <w:szCs w:val="23"/>
              </w:rPr>
              <w:t xml:space="preserve">- тестирование; </w:t>
            </w:r>
          </w:p>
          <w:p w:rsidR="004406E9" w:rsidRPr="00DC615D" w:rsidRDefault="004406E9" w:rsidP="009450DF">
            <w:pPr>
              <w:pStyle w:val="Default"/>
              <w:rPr>
                <w:b/>
                <w:sz w:val="23"/>
                <w:szCs w:val="23"/>
              </w:rPr>
            </w:pPr>
          </w:p>
          <w:p w:rsidR="004406E9" w:rsidRPr="00DC615D" w:rsidRDefault="004406E9" w:rsidP="009450DF">
            <w:pPr>
              <w:pStyle w:val="Default"/>
              <w:rPr>
                <w:b/>
                <w:sz w:val="23"/>
                <w:szCs w:val="23"/>
              </w:rPr>
            </w:pPr>
            <w:r w:rsidRPr="00DC615D">
              <w:rPr>
                <w:sz w:val="23"/>
                <w:szCs w:val="23"/>
              </w:rPr>
              <w:t xml:space="preserve">Экспертная оценка результатов деятельности обучающихся в процессе освоения образовательной программы: </w:t>
            </w:r>
          </w:p>
          <w:p w:rsidR="004406E9" w:rsidRPr="00DC615D" w:rsidRDefault="004406E9" w:rsidP="009450DF">
            <w:pPr>
              <w:pStyle w:val="Default"/>
              <w:rPr>
                <w:b/>
                <w:sz w:val="23"/>
                <w:szCs w:val="23"/>
              </w:rPr>
            </w:pPr>
            <w:r w:rsidRPr="00DC615D">
              <w:rPr>
                <w:sz w:val="23"/>
                <w:szCs w:val="23"/>
              </w:rPr>
              <w:t xml:space="preserve">- на практических занятиях; </w:t>
            </w:r>
          </w:p>
          <w:p w:rsidR="004406E9" w:rsidRPr="00DC615D" w:rsidRDefault="004406E9" w:rsidP="009450DF">
            <w:pPr>
              <w:pStyle w:val="Default"/>
              <w:rPr>
                <w:b/>
                <w:sz w:val="23"/>
                <w:szCs w:val="23"/>
              </w:rPr>
            </w:pPr>
            <w:r w:rsidRPr="00DC615D">
              <w:rPr>
                <w:sz w:val="23"/>
                <w:szCs w:val="23"/>
              </w:rPr>
              <w:t xml:space="preserve">- при ведении календаря самонаблюдения; </w:t>
            </w:r>
          </w:p>
          <w:p w:rsidR="004406E9" w:rsidRPr="00DC615D" w:rsidRDefault="004406E9" w:rsidP="009450DF">
            <w:pPr>
              <w:pStyle w:val="Default"/>
              <w:rPr>
                <w:b/>
                <w:sz w:val="23"/>
                <w:szCs w:val="23"/>
              </w:rPr>
            </w:pPr>
            <w:r w:rsidRPr="00DC615D">
              <w:rPr>
                <w:sz w:val="23"/>
                <w:szCs w:val="23"/>
              </w:rPr>
              <w:t xml:space="preserve">- при проведении подготовленных студентом фрагментов занятий (занятий) с обоснованием целесообразности использования средств физической культуры, режимов нагрузки и отдыха; </w:t>
            </w:r>
          </w:p>
          <w:p w:rsidR="004406E9" w:rsidRPr="00DC615D" w:rsidRDefault="004406E9" w:rsidP="009450DF">
            <w:pPr>
              <w:pStyle w:val="Default"/>
              <w:rPr>
                <w:b/>
                <w:sz w:val="23"/>
                <w:szCs w:val="23"/>
              </w:rPr>
            </w:pPr>
            <w:r w:rsidRPr="00DC615D">
              <w:rPr>
                <w:sz w:val="23"/>
                <w:szCs w:val="23"/>
              </w:rPr>
              <w:t xml:space="preserve">- при тестировании в контрольных точках. </w:t>
            </w:r>
          </w:p>
          <w:p w:rsidR="004406E9" w:rsidRPr="00DC615D" w:rsidRDefault="004406E9" w:rsidP="009450DF">
            <w:pPr>
              <w:pStyle w:val="Default"/>
              <w:rPr>
                <w:b/>
                <w:sz w:val="23"/>
                <w:szCs w:val="23"/>
              </w:rPr>
            </w:pPr>
          </w:p>
          <w:p w:rsidR="004406E9" w:rsidRPr="00DC615D" w:rsidRDefault="004406E9" w:rsidP="009450DF">
            <w:pPr>
              <w:pStyle w:val="Default"/>
              <w:rPr>
                <w:b/>
                <w:sz w:val="23"/>
                <w:szCs w:val="23"/>
              </w:rPr>
            </w:pPr>
            <w:r w:rsidRPr="00DC615D">
              <w:rPr>
                <w:bCs/>
                <w:sz w:val="23"/>
                <w:szCs w:val="23"/>
              </w:rPr>
              <w:t xml:space="preserve">Лёгкая атлетика. </w:t>
            </w:r>
          </w:p>
          <w:p w:rsidR="004406E9" w:rsidRPr="00DC615D" w:rsidRDefault="004406E9" w:rsidP="009450DF">
            <w:pPr>
              <w:pStyle w:val="Default"/>
              <w:rPr>
                <w:b/>
                <w:sz w:val="23"/>
                <w:szCs w:val="23"/>
              </w:rPr>
            </w:pPr>
            <w:r w:rsidRPr="00DC615D">
              <w:rPr>
                <w:sz w:val="23"/>
                <w:szCs w:val="23"/>
              </w:rPr>
              <w:t xml:space="preserve">Экспертная оценка: </w:t>
            </w:r>
          </w:p>
          <w:p w:rsidR="004406E9" w:rsidRPr="00DC615D" w:rsidRDefault="004406E9" w:rsidP="009450DF">
            <w:pPr>
              <w:pStyle w:val="Default"/>
              <w:rPr>
                <w:b/>
                <w:sz w:val="23"/>
                <w:szCs w:val="23"/>
              </w:rPr>
            </w:pPr>
            <w:r w:rsidRPr="00DC615D">
              <w:rPr>
                <w:sz w:val="23"/>
                <w:szCs w:val="23"/>
              </w:rPr>
              <w:t xml:space="preserve">- техники выполнения двигательных действий (проводится в ходе бега на короткие, средние, длинные дистанции; прыжков в длину); </w:t>
            </w:r>
          </w:p>
          <w:p w:rsidR="004406E9" w:rsidRPr="00DC615D" w:rsidRDefault="004406E9" w:rsidP="009450DF">
            <w:pPr>
              <w:pStyle w:val="Default"/>
              <w:rPr>
                <w:b/>
                <w:sz w:val="23"/>
                <w:szCs w:val="23"/>
              </w:rPr>
            </w:pPr>
            <w:r w:rsidRPr="00DC615D">
              <w:rPr>
                <w:sz w:val="23"/>
                <w:szCs w:val="23"/>
              </w:rPr>
              <w:t xml:space="preserve">- самостоятельного проведения </w:t>
            </w:r>
            <w:proofErr w:type="gramStart"/>
            <w:r w:rsidRPr="00DC615D">
              <w:rPr>
                <w:sz w:val="23"/>
                <w:szCs w:val="23"/>
              </w:rPr>
              <w:t>студен-том</w:t>
            </w:r>
            <w:proofErr w:type="gramEnd"/>
            <w:r w:rsidRPr="00DC615D">
              <w:rPr>
                <w:sz w:val="23"/>
                <w:szCs w:val="23"/>
              </w:rPr>
              <w:t xml:space="preserve"> фрагмента занятия с решением задачи по развитию физического </w:t>
            </w:r>
            <w:proofErr w:type="spellStart"/>
            <w:r w:rsidRPr="00DC615D">
              <w:rPr>
                <w:sz w:val="23"/>
                <w:szCs w:val="23"/>
              </w:rPr>
              <w:t>каче-ства</w:t>
            </w:r>
            <w:proofErr w:type="spellEnd"/>
            <w:r w:rsidRPr="00DC615D">
              <w:rPr>
                <w:sz w:val="23"/>
                <w:szCs w:val="23"/>
              </w:rPr>
              <w:t xml:space="preserve"> средствами лёгкой атлетики. </w:t>
            </w:r>
          </w:p>
          <w:p w:rsidR="004406E9" w:rsidRPr="00DC615D" w:rsidRDefault="004406E9" w:rsidP="009450DF">
            <w:pPr>
              <w:pStyle w:val="Default"/>
              <w:rPr>
                <w:b/>
                <w:sz w:val="23"/>
                <w:szCs w:val="23"/>
              </w:rPr>
            </w:pPr>
          </w:p>
          <w:p w:rsidR="004406E9" w:rsidRPr="00DC615D" w:rsidRDefault="004406E9" w:rsidP="009450DF">
            <w:pPr>
              <w:pStyle w:val="Default"/>
              <w:rPr>
                <w:b/>
                <w:sz w:val="23"/>
                <w:szCs w:val="23"/>
              </w:rPr>
            </w:pPr>
            <w:r w:rsidRPr="00DC615D">
              <w:rPr>
                <w:bCs/>
                <w:sz w:val="23"/>
                <w:szCs w:val="23"/>
              </w:rPr>
              <w:t xml:space="preserve">Спортивные игры. </w:t>
            </w:r>
          </w:p>
          <w:p w:rsidR="004406E9" w:rsidRPr="00DC615D" w:rsidRDefault="004406E9" w:rsidP="009450DF">
            <w:pPr>
              <w:pStyle w:val="Default"/>
              <w:rPr>
                <w:b/>
                <w:sz w:val="23"/>
                <w:szCs w:val="23"/>
              </w:rPr>
            </w:pPr>
            <w:r w:rsidRPr="00DC615D">
              <w:rPr>
                <w:sz w:val="23"/>
                <w:szCs w:val="23"/>
              </w:rPr>
              <w:lastRenderedPageBreak/>
              <w:t xml:space="preserve">Экспертная оценка: </w:t>
            </w:r>
          </w:p>
          <w:p w:rsidR="004406E9" w:rsidRPr="00DC615D" w:rsidRDefault="004406E9" w:rsidP="009450DF">
            <w:pPr>
              <w:pStyle w:val="Default"/>
              <w:rPr>
                <w:b/>
                <w:sz w:val="23"/>
                <w:szCs w:val="23"/>
              </w:rPr>
            </w:pPr>
            <w:r w:rsidRPr="00DC615D">
              <w:rPr>
                <w:sz w:val="23"/>
                <w:szCs w:val="23"/>
              </w:rPr>
              <w:t xml:space="preserve">- техники базовых элементов, </w:t>
            </w:r>
          </w:p>
          <w:p w:rsidR="004406E9" w:rsidRPr="00DC615D" w:rsidRDefault="004406E9" w:rsidP="009450DF">
            <w:pPr>
              <w:pStyle w:val="Default"/>
              <w:rPr>
                <w:b/>
                <w:sz w:val="23"/>
                <w:szCs w:val="23"/>
              </w:rPr>
            </w:pPr>
            <w:r w:rsidRPr="00DC615D">
              <w:rPr>
                <w:sz w:val="23"/>
                <w:szCs w:val="23"/>
              </w:rPr>
              <w:t xml:space="preserve">-техники спортивных игр (броски в кольцо, удары по воротам, подачи, передачи, </w:t>
            </w:r>
            <w:proofErr w:type="spellStart"/>
            <w:r w:rsidRPr="00DC615D">
              <w:rPr>
                <w:sz w:val="23"/>
                <w:szCs w:val="23"/>
              </w:rPr>
              <w:t>жонглированиие</w:t>
            </w:r>
            <w:proofErr w:type="spellEnd"/>
            <w:r w:rsidRPr="00DC615D">
              <w:rPr>
                <w:sz w:val="23"/>
                <w:szCs w:val="23"/>
              </w:rPr>
              <w:t xml:space="preserve">), </w:t>
            </w:r>
          </w:p>
          <w:p w:rsidR="004406E9" w:rsidRPr="00DC615D" w:rsidRDefault="004406E9" w:rsidP="009450DF">
            <w:pPr>
              <w:pStyle w:val="Default"/>
              <w:rPr>
                <w:b/>
                <w:sz w:val="23"/>
                <w:szCs w:val="23"/>
              </w:rPr>
            </w:pPr>
            <w:r w:rsidRPr="00DC615D">
              <w:rPr>
                <w:sz w:val="23"/>
                <w:szCs w:val="23"/>
              </w:rPr>
              <w:t xml:space="preserve">-технико-тактических действий студентов в ходе проведения контрольных соревнований по спортивным играм, </w:t>
            </w:r>
          </w:p>
          <w:p w:rsidR="004406E9" w:rsidRPr="00DC615D" w:rsidRDefault="004406E9" w:rsidP="009450DF">
            <w:pPr>
              <w:pStyle w:val="Default"/>
              <w:rPr>
                <w:b/>
                <w:sz w:val="23"/>
                <w:szCs w:val="23"/>
              </w:rPr>
            </w:pPr>
            <w:r w:rsidRPr="00DC615D">
              <w:rPr>
                <w:sz w:val="23"/>
                <w:szCs w:val="23"/>
              </w:rPr>
              <w:t xml:space="preserve">-выполнения студентом функций судьи; </w:t>
            </w:r>
          </w:p>
          <w:p w:rsidR="004406E9" w:rsidRPr="00DC615D" w:rsidRDefault="004406E9" w:rsidP="009450DF">
            <w:pPr>
              <w:pStyle w:val="Default"/>
              <w:rPr>
                <w:b/>
                <w:sz w:val="23"/>
                <w:szCs w:val="23"/>
              </w:rPr>
            </w:pPr>
            <w:r w:rsidRPr="00DC615D">
              <w:rPr>
                <w:sz w:val="23"/>
                <w:szCs w:val="23"/>
              </w:rPr>
              <w:t xml:space="preserve">- самостоятельного проведения студентом фрагмента занятия с решением задачи по развитию физического качества средствами спортивных игр. </w:t>
            </w:r>
          </w:p>
        </w:tc>
      </w:tr>
      <w:tr w:rsidR="004406E9" w:rsidRPr="002401F5" w:rsidTr="009450DF">
        <w:trPr>
          <w:trHeight w:val="1744"/>
        </w:trPr>
        <w:tc>
          <w:tcPr>
            <w:tcW w:w="2518" w:type="dxa"/>
          </w:tcPr>
          <w:p w:rsidR="004406E9" w:rsidRPr="00B83FD4" w:rsidRDefault="004406E9" w:rsidP="009450DF">
            <w:pPr>
              <w:pStyle w:val="TableParagraph"/>
              <w:tabs>
                <w:tab w:val="left" w:pos="2473"/>
              </w:tabs>
              <w:ind w:right="101"/>
              <w:rPr>
                <w:b/>
                <w:sz w:val="24"/>
                <w:szCs w:val="24"/>
              </w:rPr>
            </w:pPr>
            <w:r w:rsidRPr="00B83FD4">
              <w:rPr>
                <w:b/>
                <w:sz w:val="24"/>
                <w:szCs w:val="24"/>
              </w:rPr>
              <w:t xml:space="preserve">Перечень </w:t>
            </w:r>
            <w:r w:rsidRPr="00B83FD4">
              <w:rPr>
                <w:b/>
                <w:spacing w:val="-1"/>
                <w:sz w:val="24"/>
                <w:szCs w:val="24"/>
              </w:rPr>
              <w:t>умений,</w:t>
            </w:r>
            <w:r w:rsidRPr="00B83FD4">
              <w:rPr>
                <w:b/>
                <w:spacing w:val="-58"/>
                <w:sz w:val="24"/>
                <w:szCs w:val="24"/>
              </w:rPr>
              <w:t xml:space="preserve"> </w:t>
            </w:r>
            <w:r w:rsidRPr="00B83FD4">
              <w:rPr>
                <w:b/>
                <w:sz w:val="24"/>
                <w:szCs w:val="24"/>
              </w:rPr>
              <w:t>осваиваемых</w:t>
            </w:r>
            <w:r w:rsidRPr="00B83FD4">
              <w:rPr>
                <w:b/>
                <w:spacing w:val="1"/>
                <w:sz w:val="24"/>
                <w:szCs w:val="24"/>
              </w:rPr>
              <w:t xml:space="preserve"> </w:t>
            </w:r>
            <w:r>
              <w:rPr>
                <w:b/>
                <w:spacing w:val="1"/>
                <w:sz w:val="24"/>
                <w:szCs w:val="24"/>
              </w:rPr>
              <w:br/>
            </w:r>
            <w:r w:rsidRPr="00B83FD4">
              <w:rPr>
                <w:b/>
                <w:sz w:val="24"/>
                <w:szCs w:val="24"/>
              </w:rPr>
              <w:t>в</w:t>
            </w:r>
            <w:r w:rsidRPr="00B83FD4">
              <w:rPr>
                <w:b/>
                <w:spacing w:val="1"/>
                <w:sz w:val="24"/>
                <w:szCs w:val="24"/>
              </w:rPr>
              <w:t xml:space="preserve"> </w:t>
            </w:r>
            <w:r w:rsidRPr="00B83FD4">
              <w:rPr>
                <w:b/>
                <w:sz w:val="24"/>
                <w:szCs w:val="24"/>
              </w:rPr>
              <w:t>рамках</w:t>
            </w:r>
            <w:r w:rsidRPr="00B83FD4">
              <w:rPr>
                <w:b/>
                <w:spacing w:val="1"/>
                <w:sz w:val="24"/>
                <w:szCs w:val="24"/>
              </w:rPr>
              <w:t xml:space="preserve"> </w:t>
            </w:r>
            <w:r w:rsidRPr="00B83FD4">
              <w:rPr>
                <w:b/>
                <w:sz w:val="24"/>
                <w:szCs w:val="24"/>
              </w:rPr>
              <w:t>дисциплины</w:t>
            </w:r>
            <w:r>
              <w:rPr>
                <w:b/>
                <w:sz w:val="24"/>
                <w:szCs w:val="24"/>
              </w:rPr>
              <w:t>:</w:t>
            </w:r>
          </w:p>
          <w:p w:rsidR="004406E9" w:rsidRPr="00DC615D" w:rsidRDefault="004406E9" w:rsidP="009450DF">
            <w:pPr>
              <w:pStyle w:val="Default"/>
              <w:spacing w:before="120" w:after="120"/>
              <w:ind w:firstLine="142"/>
              <w:rPr>
                <w:b/>
                <w:sz w:val="23"/>
                <w:szCs w:val="23"/>
              </w:rPr>
            </w:pPr>
            <w:r w:rsidRPr="00DC615D">
              <w:rPr>
                <w:sz w:val="23"/>
                <w:szCs w:val="23"/>
              </w:rPr>
              <w:t xml:space="preserve">использовать физкультурно-оздоровительную </w:t>
            </w:r>
            <w:r w:rsidRPr="00DC615D">
              <w:rPr>
                <w:sz w:val="23"/>
                <w:szCs w:val="23"/>
              </w:rPr>
              <w:lastRenderedPageBreak/>
              <w:t xml:space="preserve">деятельность для укрепления здоровья, достижения жизненных и профессиональных целей; </w:t>
            </w:r>
          </w:p>
          <w:p w:rsidR="004406E9" w:rsidRPr="00DC615D" w:rsidRDefault="004406E9" w:rsidP="009450DF">
            <w:pPr>
              <w:pStyle w:val="Default"/>
              <w:spacing w:after="120"/>
              <w:ind w:firstLine="142"/>
              <w:rPr>
                <w:b/>
                <w:sz w:val="23"/>
                <w:szCs w:val="23"/>
              </w:rPr>
            </w:pPr>
            <w:r w:rsidRPr="00DC615D">
              <w:rPr>
                <w:sz w:val="23"/>
                <w:szCs w:val="23"/>
              </w:rPr>
              <w:t xml:space="preserve">применять рациональные приемы двигательных функций в профессиональной деятельности; </w:t>
            </w:r>
          </w:p>
          <w:p w:rsidR="004406E9" w:rsidRPr="00DC615D" w:rsidRDefault="004406E9" w:rsidP="009450DF">
            <w:pPr>
              <w:pStyle w:val="Default"/>
              <w:spacing w:after="120"/>
              <w:ind w:firstLine="142"/>
              <w:rPr>
                <w:b/>
                <w:sz w:val="22"/>
                <w:szCs w:val="22"/>
              </w:rPr>
            </w:pPr>
            <w:r w:rsidRPr="00DC615D">
              <w:rPr>
                <w:sz w:val="23"/>
                <w:szCs w:val="23"/>
              </w:rPr>
              <w:t>пользоваться средствами профилактики перенапряжения, характерными для данной специальности.</w:t>
            </w:r>
            <w:r w:rsidRPr="00DC615D">
              <w:rPr>
                <w:sz w:val="22"/>
                <w:szCs w:val="22"/>
              </w:rPr>
              <w:t xml:space="preserve"> </w:t>
            </w:r>
          </w:p>
        </w:tc>
        <w:tc>
          <w:tcPr>
            <w:tcW w:w="2410" w:type="dxa"/>
          </w:tcPr>
          <w:p w:rsidR="004406E9" w:rsidRPr="00DC615D" w:rsidRDefault="004406E9" w:rsidP="009450DF">
            <w:pPr>
              <w:pStyle w:val="Default"/>
              <w:spacing w:before="120" w:after="120"/>
              <w:ind w:firstLine="142"/>
              <w:rPr>
                <w:b/>
                <w:sz w:val="23"/>
                <w:szCs w:val="23"/>
              </w:rPr>
            </w:pPr>
            <w:r w:rsidRPr="00DC615D">
              <w:rPr>
                <w:sz w:val="23"/>
                <w:szCs w:val="23"/>
              </w:rPr>
              <w:lastRenderedPageBreak/>
              <w:t xml:space="preserve">Уметь использовать физкультурно-оздоровительную деятельность для укрепления здоровья, достижения жизненных и </w:t>
            </w:r>
            <w:r w:rsidRPr="00DC615D">
              <w:rPr>
                <w:sz w:val="23"/>
                <w:szCs w:val="23"/>
              </w:rPr>
              <w:lastRenderedPageBreak/>
              <w:t xml:space="preserve">профессиональных целей; </w:t>
            </w:r>
          </w:p>
          <w:p w:rsidR="004406E9" w:rsidRPr="00DC615D" w:rsidRDefault="004406E9" w:rsidP="009450DF">
            <w:pPr>
              <w:pStyle w:val="Default"/>
              <w:spacing w:before="120" w:after="120"/>
              <w:ind w:firstLine="142"/>
              <w:rPr>
                <w:b/>
                <w:sz w:val="23"/>
                <w:szCs w:val="23"/>
              </w:rPr>
            </w:pPr>
            <w:r w:rsidRPr="00DC615D">
              <w:rPr>
                <w:sz w:val="23"/>
                <w:szCs w:val="23"/>
              </w:rPr>
              <w:t xml:space="preserve">применять рациональные приемы двигательных функций в профессиональной деятельности; </w:t>
            </w:r>
          </w:p>
          <w:p w:rsidR="004406E9" w:rsidRPr="002401F5" w:rsidRDefault="004406E9" w:rsidP="009450DF">
            <w:pPr>
              <w:pStyle w:val="Default"/>
              <w:spacing w:before="120" w:after="120"/>
              <w:ind w:firstLine="142"/>
              <w:rPr>
                <w:b/>
                <w:sz w:val="22"/>
                <w:szCs w:val="22"/>
              </w:rPr>
            </w:pPr>
            <w:r w:rsidRPr="00DC615D">
              <w:rPr>
                <w:sz w:val="23"/>
                <w:szCs w:val="23"/>
              </w:rPr>
              <w:t>пользоваться средствами профилактики перенапряжения характерными для данной специальности</w:t>
            </w:r>
            <w:r>
              <w:rPr>
                <w:sz w:val="23"/>
                <w:szCs w:val="23"/>
              </w:rPr>
              <w:t xml:space="preserve"> </w:t>
            </w:r>
          </w:p>
        </w:tc>
        <w:tc>
          <w:tcPr>
            <w:tcW w:w="4819" w:type="dxa"/>
            <w:vMerge/>
          </w:tcPr>
          <w:p w:rsidR="004406E9" w:rsidRPr="002401F5" w:rsidRDefault="004406E9" w:rsidP="009450DF">
            <w:pPr>
              <w:pStyle w:val="Default"/>
              <w:rPr>
                <w:b/>
                <w:sz w:val="22"/>
                <w:szCs w:val="22"/>
              </w:rPr>
            </w:pPr>
          </w:p>
        </w:tc>
      </w:tr>
    </w:tbl>
    <w:p w:rsidR="004406E9" w:rsidRDefault="004406E9" w:rsidP="00573DDC">
      <w:pPr>
        <w:spacing w:after="0" w:line="240" w:lineRule="auto"/>
        <w:rPr>
          <w:rFonts w:ascii="Times New Roman" w:hAnsi="Times New Roman"/>
          <w:b/>
          <w:sz w:val="24"/>
          <w:szCs w:val="24"/>
        </w:rPr>
      </w:pPr>
    </w:p>
    <w:p w:rsidR="00573DDC" w:rsidRDefault="00573DDC" w:rsidP="00573DDC">
      <w:pPr>
        <w:spacing w:after="0" w:line="240" w:lineRule="auto"/>
        <w:rPr>
          <w:rFonts w:ascii="Times New Roman" w:hAnsi="Times New Roman"/>
          <w:b/>
          <w:sz w:val="24"/>
          <w:szCs w:val="24"/>
        </w:rPr>
      </w:pPr>
    </w:p>
    <w:p w:rsidR="00573DDC" w:rsidRDefault="00573DDC" w:rsidP="00573DDC">
      <w:pPr>
        <w:spacing w:after="0" w:line="240" w:lineRule="auto"/>
        <w:rPr>
          <w:rFonts w:ascii="Times New Roman" w:hAnsi="Times New Roman"/>
          <w:b/>
          <w:sz w:val="24"/>
          <w:szCs w:val="24"/>
        </w:rPr>
      </w:pPr>
    </w:p>
    <w:p w:rsidR="00573DDC" w:rsidRDefault="00573DDC" w:rsidP="00573DDC">
      <w:pPr>
        <w:spacing w:after="0" w:line="240" w:lineRule="auto"/>
        <w:rPr>
          <w:rFonts w:ascii="Times New Roman" w:hAnsi="Times New Roman"/>
          <w:b/>
          <w:sz w:val="24"/>
          <w:szCs w:val="24"/>
        </w:rPr>
      </w:pPr>
    </w:p>
    <w:p w:rsidR="00A90484" w:rsidRDefault="00A90484" w:rsidP="00ED66BC">
      <w:pPr>
        <w:spacing w:before="240"/>
        <w:rPr>
          <w:rFonts w:ascii="Times New Roman" w:hAnsi="Times New Roman"/>
          <w:b/>
          <w:sz w:val="24"/>
          <w:szCs w:val="24"/>
        </w:rPr>
      </w:pPr>
    </w:p>
    <w:p w:rsidR="00A90484" w:rsidRPr="00822037" w:rsidRDefault="00A90484" w:rsidP="00ED66BC">
      <w:pPr>
        <w:spacing w:before="240"/>
        <w:rPr>
          <w:rFonts w:ascii="Times New Roman" w:hAnsi="Times New Roman"/>
          <w:b/>
          <w:sz w:val="24"/>
          <w:szCs w:val="24"/>
        </w:rPr>
      </w:pPr>
      <w:bookmarkStart w:id="0" w:name="_GoBack"/>
      <w:bookmarkEnd w:id="0"/>
    </w:p>
    <w:p w:rsidR="00571C1D" w:rsidRPr="00822037" w:rsidRDefault="00571C1D" w:rsidP="006D5C44">
      <w:pPr>
        <w:spacing w:after="0"/>
        <w:jc w:val="both"/>
        <w:rPr>
          <w:rFonts w:ascii="Times New Roman" w:hAnsi="Times New Roman"/>
          <w:b/>
          <w:sz w:val="24"/>
          <w:szCs w:val="24"/>
        </w:rPr>
      </w:pPr>
    </w:p>
    <w:sectPr w:rsidR="00571C1D" w:rsidRPr="00822037" w:rsidSect="00613BFF">
      <w:footerReference w:type="default" r:id="rId8"/>
      <w:type w:val="continuous"/>
      <w:pgSz w:w="11906" w:h="16838"/>
      <w:pgMar w:top="1134" w:right="850"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A0" w:rsidRDefault="003838A0" w:rsidP="00571C1D">
      <w:pPr>
        <w:spacing w:after="0" w:line="240" w:lineRule="auto"/>
      </w:pPr>
      <w:r>
        <w:separator/>
      </w:r>
    </w:p>
  </w:endnote>
  <w:endnote w:type="continuationSeparator" w:id="0">
    <w:p w:rsidR="003838A0" w:rsidRDefault="003838A0" w:rsidP="005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9580"/>
      <w:docPartObj>
        <w:docPartGallery w:val="Page Numbers (Bottom of Page)"/>
        <w:docPartUnique/>
      </w:docPartObj>
    </w:sdtPr>
    <w:sdtEndPr/>
    <w:sdtContent>
      <w:p w:rsidR="00F47328" w:rsidRDefault="00F47328">
        <w:pPr>
          <w:pStyle w:val="ab"/>
          <w:jc w:val="right"/>
        </w:pPr>
        <w:r>
          <w:fldChar w:fldCharType="begin"/>
        </w:r>
        <w:r>
          <w:instrText>PAGE   \* MERGEFORMAT</w:instrText>
        </w:r>
        <w:r>
          <w:fldChar w:fldCharType="separate"/>
        </w:r>
        <w:r w:rsidR="005C1803">
          <w:rPr>
            <w:noProof/>
          </w:rPr>
          <w:t>3</w:t>
        </w:r>
        <w:r>
          <w:fldChar w:fldCharType="end"/>
        </w:r>
      </w:p>
    </w:sdtContent>
  </w:sdt>
  <w:p w:rsidR="00F47328" w:rsidRDefault="00F473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A0" w:rsidRDefault="003838A0" w:rsidP="00571C1D">
      <w:pPr>
        <w:spacing w:after="0" w:line="240" w:lineRule="auto"/>
      </w:pPr>
      <w:r>
        <w:separator/>
      </w:r>
    </w:p>
  </w:footnote>
  <w:footnote w:type="continuationSeparator" w:id="0">
    <w:p w:rsidR="003838A0" w:rsidRDefault="003838A0" w:rsidP="00571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432B0C9E"/>
    <w:multiLevelType w:val="hybridMultilevel"/>
    <w:tmpl w:val="EDAC791A"/>
    <w:lvl w:ilvl="0" w:tplc="3C9C9858">
      <w:numFmt w:val="bullet"/>
      <w:lvlText w:val="•"/>
      <w:lvlJc w:val="left"/>
      <w:pPr>
        <w:ind w:left="360" w:hanging="360"/>
      </w:pPr>
      <w:rPr>
        <w:rFonts w:ascii="Times New Roman" w:eastAsia="Times New Roman" w:hAnsi="Times New Roman" w:hint="default"/>
        <w:color w:val="231F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D556BED"/>
    <w:multiLevelType w:val="hybridMultilevel"/>
    <w:tmpl w:val="592A1CF2"/>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D"/>
    <w:rsid w:val="00013EF9"/>
    <w:rsid w:val="000920C3"/>
    <w:rsid w:val="000B12F5"/>
    <w:rsid w:val="00107B79"/>
    <w:rsid w:val="00150211"/>
    <w:rsid w:val="00155A78"/>
    <w:rsid w:val="00193151"/>
    <w:rsid w:val="002437C6"/>
    <w:rsid w:val="0027165F"/>
    <w:rsid w:val="002A2F92"/>
    <w:rsid w:val="002F6CB2"/>
    <w:rsid w:val="0033113E"/>
    <w:rsid w:val="003549D9"/>
    <w:rsid w:val="003675DE"/>
    <w:rsid w:val="00371FC8"/>
    <w:rsid w:val="003838A0"/>
    <w:rsid w:val="00390B12"/>
    <w:rsid w:val="003D1937"/>
    <w:rsid w:val="00431FB4"/>
    <w:rsid w:val="004406E9"/>
    <w:rsid w:val="0047053F"/>
    <w:rsid w:val="00485498"/>
    <w:rsid w:val="00571C1D"/>
    <w:rsid w:val="00573DDC"/>
    <w:rsid w:val="005B1813"/>
    <w:rsid w:val="005B586B"/>
    <w:rsid w:val="005C1803"/>
    <w:rsid w:val="00613BFF"/>
    <w:rsid w:val="00662E0F"/>
    <w:rsid w:val="006D5C44"/>
    <w:rsid w:val="0070665E"/>
    <w:rsid w:val="0073782F"/>
    <w:rsid w:val="00804113"/>
    <w:rsid w:val="008204D6"/>
    <w:rsid w:val="00834F0D"/>
    <w:rsid w:val="008624D0"/>
    <w:rsid w:val="008A458D"/>
    <w:rsid w:val="00A06E56"/>
    <w:rsid w:val="00A33117"/>
    <w:rsid w:val="00A90484"/>
    <w:rsid w:val="00AF743E"/>
    <w:rsid w:val="00B25461"/>
    <w:rsid w:val="00B50027"/>
    <w:rsid w:val="00B52A57"/>
    <w:rsid w:val="00B54E9E"/>
    <w:rsid w:val="00B871D7"/>
    <w:rsid w:val="00C06382"/>
    <w:rsid w:val="00C15130"/>
    <w:rsid w:val="00C544C4"/>
    <w:rsid w:val="00C74E5C"/>
    <w:rsid w:val="00D0706E"/>
    <w:rsid w:val="00DB1C33"/>
    <w:rsid w:val="00DC49F3"/>
    <w:rsid w:val="00DD60CC"/>
    <w:rsid w:val="00E81BBE"/>
    <w:rsid w:val="00E82545"/>
    <w:rsid w:val="00ED66BC"/>
    <w:rsid w:val="00EE50C4"/>
    <w:rsid w:val="00F072A6"/>
    <w:rsid w:val="00F22EF0"/>
    <w:rsid w:val="00F47328"/>
    <w:rsid w:val="00F64BCF"/>
    <w:rsid w:val="00F71914"/>
    <w:rsid w:val="00FF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7</cp:revision>
  <dcterms:created xsi:type="dcterms:W3CDTF">2023-06-27T02:44:00Z</dcterms:created>
  <dcterms:modified xsi:type="dcterms:W3CDTF">2023-06-30T08:24:00Z</dcterms:modified>
</cp:coreProperties>
</file>