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390B12" w:rsidP="00613BFF">
      <w:pPr>
        <w:spacing w:after="0"/>
        <w:jc w:val="center"/>
        <w:rPr>
          <w:rFonts w:ascii="Times New Roman" w:hAnsi="Times New Roman"/>
          <w:b/>
          <w:sz w:val="24"/>
          <w:szCs w:val="24"/>
        </w:rPr>
      </w:pPr>
      <w:r>
        <w:rPr>
          <w:rFonts w:ascii="Times New Roman" w:hAnsi="Times New Roman"/>
          <w:b/>
          <w:sz w:val="24"/>
          <w:szCs w:val="24"/>
        </w:rPr>
        <w:t>СГ.0</w:t>
      </w:r>
      <w:r w:rsidR="0073782F">
        <w:rPr>
          <w:rFonts w:ascii="Times New Roman" w:hAnsi="Times New Roman"/>
          <w:b/>
          <w:sz w:val="24"/>
          <w:szCs w:val="24"/>
        </w:rPr>
        <w:t>3</w:t>
      </w:r>
      <w:r>
        <w:rPr>
          <w:rFonts w:ascii="Times New Roman" w:hAnsi="Times New Roman"/>
          <w:b/>
          <w:sz w:val="24"/>
          <w:szCs w:val="24"/>
        </w:rPr>
        <w:t xml:space="preserve"> </w:t>
      </w:r>
      <w:r w:rsidR="0073782F" w:rsidRPr="0073782F">
        <w:rPr>
          <w:rFonts w:ascii="Times New Roman" w:hAnsi="Times New Roman"/>
          <w:b/>
          <w:sz w:val="24"/>
          <w:szCs w:val="24"/>
        </w:rPr>
        <w:t>БЕЗОПАСНОСТЬ ЖИЗНЕДЕЯТЕЛЬНОСТИ</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571C1D">
      <w:pPr>
        <w:spacing w:after="0"/>
        <w:jc w:val="center"/>
        <w:rPr>
          <w:rFonts w:ascii="Times New Roman" w:hAnsi="Times New Roman"/>
          <w:b/>
          <w:sz w:val="24"/>
          <w:szCs w:val="24"/>
        </w:rPr>
      </w:pPr>
    </w:p>
    <w:p w:rsidR="00571C1D" w:rsidRPr="00822037" w:rsidRDefault="00571C1D" w:rsidP="00F47328">
      <w:pPr>
        <w:suppressAutoHyphens/>
        <w:spacing w:after="0"/>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r w:rsidR="00390B12" w:rsidRPr="00E30D9E">
        <w:rPr>
          <w:rFonts w:ascii="Times New Roman" w:hAnsi="Times New Roman"/>
          <w:b/>
          <w:sz w:val="24"/>
          <w:szCs w:val="24"/>
        </w:rPr>
        <w:t>С</w:t>
      </w:r>
      <w:r w:rsidR="00155A78" w:rsidRPr="00E30D9E">
        <w:rPr>
          <w:rFonts w:ascii="Times New Roman" w:hAnsi="Times New Roman"/>
          <w:b/>
          <w:sz w:val="24"/>
          <w:szCs w:val="24"/>
        </w:rPr>
        <w:t>Г</w:t>
      </w:r>
      <w:r w:rsidR="00390B12">
        <w:rPr>
          <w:rFonts w:ascii="Times New Roman" w:hAnsi="Times New Roman"/>
          <w:b/>
          <w:sz w:val="24"/>
          <w:szCs w:val="24"/>
        </w:rPr>
        <w:t>.</w:t>
      </w:r>
      <w:r w:rsidR="00155A78" w:rsidRPr="00E30D9E">
        <w:rPr>
          <w:rFonts w:ascii="Times New Roman" w:hAnsi="Times New Roman"/>
          <w:b/>
          <w:sz w:val="24"/>
          <w:szCs w:val="24"/>
        </w:rPr>
        <w:t>0</w:t>
      </w:r>
      <w:r w:rsidR="0073782F">
        <w:rPr>
          <w:rFonts w:ascii="Times New Roman" w:hAnsi="Times New Roman"/>
          <w:b/>
          <w:sz w:val="24"/>
          <w:szCs w:val="24"/>
        </w:rPr>
        <w:t>3</w:t>
      </w:r>
      <w:r w:rsidR="00B52A57" w:rsidRPr="00E30D9E">
        <w:rPr>
          <w:rFonts w:ascii="Times New Roman" w:hAnsi="Times New Roman"/>
          <w:b/>
          <w:sz w:val="24"/>
          <w:szCs w:val="24"/>
        </w:rPr>
        <w:t xml:space="preserve"> </w:t>
      </w:r>
      <w:r w:rsidR="0073782F" w:rsidRPr="0073782F">
        <w:rPr>
          <w:rFonts w:ascii="Times New Roman" w:hAnsi="Times New Roman"/>
          <w:b/>
          <w:sz w:val="24"/>
          <w:szCs w:val="24"/>
        </w:rPr>
        <w:t>БЕЗОПАСНОСТЬ ЖИЗНЕДЕЯТЕЛЬНОСТИ</w:t>
      </w:r>
    </w:p>
    <w:p w:rsidR="00571C1D" w:rsidRPr="00822037" w:rsidRDefault="00571C1D" w:rsidP="00571C1D">
      <w:pPr>
        <w:spacing w:after="0"/>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3549D9">
      <w:pPr>
        <w:shd w:val="clear" w:color="auto" w:fill="FFFFFF"/>
        <w:ind w:right="5" w:firstLine="730"/>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390B12">
        <w:rPr>
          <w:rFonts w:ascii="Times New Roman" w:hAnsi="Times New Roman"/>
          <w:sz w:val="24"/>
          <w:szCs w:val="24"/>
        </w:rPr>
        <w:t>СГ.</w:t>
      </w:r>
      <w:r w:rsidR="00E82545" w:rsidRPr="00E82545">
        <w:rPr>
          <w:rFonts w:ascii="Times New Roman" w:hAnsi="Times New Roman"/>
          <w:sz w:val="24"/>
          <w:szCs w:val="24"/>
        </w:rPr>
        <w:t>0</w:t>
      </w:r>
      <w:r w:rsidR="0073782F">
        <w:rPr>
          <w:rFonts w:ascii="Times New Roman" w:hAnsi="Times New Roman"/>
          <w:sz w:val="24"/>
          <w:szCs w:val="24"/>
        </w:rPr>
        <w:t>3</w:t>
      </w:r>
      <w:r w:rsidR="00E82545" w:rsidRPr="00E82545">
        <w:rPr>
          <w:rFonts w:ascii="Times New Roman" w:hAnsi="Times New Roman"/>
          <w:sz w:val="24"/>
          <w:szCs w:val="24"/>
        </w:rPr>
        <w:t xml:space="preserve"> </w:t>
      </w:r>
      <w:r w:rsidR="0073782F" w:rsidRPr="0073782F">
        <w:rPr>
          <w:rFonts w:ascii="Times New Roman" w:hAnsi="Times New Roman"/>
          <w:sz w:val="24"/>
          <w:szCs w:val="24"/>
        </w:rPr>
        <w:t>Безопасность жизнедеятельности</w:t>
      </w:r>
      <w:r w:rsidR="0073782F"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исциплина входит в социально-</w:t>
      </w:r>
      <w:r w:rsidR="00390B12">
        <w:rPr>
          <w:rFonts w:ascii="Times New Roman" w:hAnsi="Times New Roman"/>
          <w:sz w:val="24"/>
          <w:szCs w:val="24"/>
        </w:rPr>
        <w:t>гуманитарны</w:t>
      </w:r>
      <w:r w:rsidR="003549D9" w:rsidRPr="00865BE5">
        <w:rPr>
          <w:rFonts w:ascii="Times New Roman" w:hAnsi="Times New Roman"/>
          <w:sz w:val="24"/>
          <w:szCs w:val="24"/>
        </w:rPr>
        <w:t>й цикл.</w:t>
      </w:r>
    </w:p>
    <w:p w:rsidR="00571C1D" w:rsidRDefault="00571C1D" w:rsidP="00571C1D">
      <w:pPr>
        <w:suppressAutoHyphens/>
        <w:ind w:firstLine="660"/>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4394"/>
      </w:tblGrid>
      <w:tr w:rsidR="00390B12" w:rsidRPr="00F072A6" w:rsidTr="0073782F">
        <w:trPr>
          <w:trHeight w:val="247"/>
        </w:trPr>
        <w:tc>
          <w:tcPr>
            <w:tcW w:w="1809" w:type="dxa"/>
            <w:vAlign w:val="center"/>
          </w:tcPr>
          <w:p w:rsidR="00390B12" w:rsidRPr="00DE21BA" w:rsidRDefault="00390B12" w:rsidP="002E3AC2">
            <w:pPr>
              <w:pStyle w:val="Default"/>
              <w:jc w:val="center"/>
              <w:rPr>
                <w:b/>
              </w:rPr>
            </w:pPr>
            <w:r w:rsidRPr="00DE21BA">
              <w:rPr>
                <w:b/>
              </w:rPr>
              <w:t xml:space="preserve">Код ПК, </w:t>
            </w:r>
            <w:proofErr w:type="gramStart"/>
            <w:r w:rsidRPr="00DE21BA">
              <w:rPr>
                <w:b/>
              </w:rPr>
              <w:t>ОК</w:t>
            </w:r>
            <w:proofErr w:type="gramEnd"/>
          </w:p>
        </w:tc>
        <w:tc>
          <w:tcPr>
            <w:tcW w:w="3686" w:type="dxa"/>
            <w:vAlign w:val="center"/>
          </w:tcPr>
          <w:p w:rsidR="00390B12" w:rsidRPr="00DE21BA" w:rsidRDefault="00390B12" w:rsidP="002E3AC2">
            <w:pPr>
              <w:pStyle w:val="Default"/>
              <w:jc w:val="center"/>
              <w:rPr>
                <w:b/>
              </w:rPr>
            </w:pPr>
            <w:r w:rsidRPr="00DE21BA">
              <w:rPr>
                <w:b/>
              </w:rPr>
              <w:t>Умения</w:t>
            </w:r>
          </w:p>
        </w:tc>
        <w:tc>
          <w:tcPr>
            <w:tcW w:w="4394" w:type="dxa"/>
            <w:vAlign w:val="center"/>
          </w:tcPr>
          <w:p w:rsidR="00390B12" w:rsidRPr="00DE21BA" w:rsidRDefault="00390B12" w:rsidP="002E3AC2">
            <w:pPr>
              <w:pStyle w:val="Default"/>
              <w:jc w:val="center"/>
              <w:rPr>
                <w:b/>
              </w:rPr>
            </w:pPr>
            <w:r w:rsidRPr="00DE21BA">
              <w:rPr>
                <w:b/>
              </w:rPr>
              <w:t>Знания</w:t>
            </w:r>
          </w:p>
        </w:tc>
      </w:tr>
      <w:tr w:rsidR="0073782F" w:rsidRPr="00F072A6" w:rsidTr="0073782F">
        <w:trPr>
          <w:trHeight w:val="1767"/>
        </w:trPr>
        <w:tc>
          <w:tcPr>
            <w:tcW w:w="1809" w:type="dxa"/>
          </w:tcPr>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01</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02</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04</w:t>
            </w:r>
          </w:p>
          <w:p w:rsidR="0073782F" w:rsidRPr="0073782F" w:rsidRDefault="0073782F" w:rsidP="0073782F">
            <w:pPr>
              <w:pStyle w:val="Default"/>
              <w:jc w:val="center"/>
              <w:rPr>
                <w:b/>
                <w:sz w:val="28"/>
                <w:szCs w:val="28"/>
              </w:rPr>
            </w:pPr>
            <w:proofErr w:type="gramStart"/>
            <w:r w:rsidRPr="0073782F">
              <w:t>ОК</w:t>
            </w:r>
            <w:proofErr w:type="gramEnd"/>
            <w:r w:rsidRPr="0073782F">
              <w:t xml:space="preserve"> 07</w:t>
            </w:r>
          </w:p>
        </w:tc>
        <w:tc>
          <w:tcPr>
            <w:tcW w:w="3686" w:type="dxa"/>
          </w:tcPr>
          <w:p w:rsidR="0073782F" w:rsidRPr="0073782F" w:rsidRDefault="0073782F" w:rsidP="0073782F">
            <w:pPr>
              <w:suppressAutoHyphens/>
              <w:spacing w:after="0" w:line="240" w:lineRule="auto"/>
              <w:rPr>
                <w:rFonts w:ascii="Times New Roman" w:hAnsi="Times New Roman"/>
                <w:b/>
                <w:bCs/>
                <w:iCs/>
                <w:sz w:val="24"/>
              </w:rPr>
            </w:pPr>
            <w:r w:rsidRPr="0073782F">
              <w:rPr>
                <w:rFonts w:ascii="Times New Roman" w:hAnsi="Times New Roman"/>
                <w:bCs/>
                <w:iCs/>
                <w:sz w:val="24"/>
              </w:rPr>
              <w:t>пользоваться первичными средствами пожаротушения;</w:t>
            </w:r>
          </w:p>
          <w:p w:rsidR="0073782F" w:rsidRPr="0073782F" w:rsidRDefault="0073782F" w:rsidP="0073782F">
            <w:pPr>
              <w:suppressAutoHyphens/>
              <w:spacing w:after="0" w:line="240" w:lineRule="auto"/>
              <w:rPr>
                <w:rFonts w:ascii="Times New Roman" w:hAnsi="Times New Roman"/>
                <w:b/>
                <w:bCs/>
                <w:iCs/>
                <w:sz w:val="24"/>
              </w:rPr>
            </w:pPr>
            <w:r w:rsidRPr="0073782F">
              <w:rPr>
                <w:rFonts w:ascii="Times New Roman" w:hAnsi="Times New Roman"/>
                <w:bCs/>
                <w:iCs/>
                <w:sz w:val="24"/>
              </w:rPr>
              <w:t xml:space="preserve">применять правила поведения </w:t>
            </w:r>
            <w:r w:rsidRPr="0073782F">
              <w:rPr>
                <w:rFonts w:ascii="Times New Roman" w:hAnsi="Times New Roman"/>
                <w:bCs/>
                <w:iCs/>
                <w:sz w:val="24"/>
              </w:rPr>
              <w:br/>
              <w:t>в чрезвычайных ситуациях природного и техногенного характера и при угрозе террористического акта;</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обеспечивать устойчивость объектов экономики;</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 xml:space="preserve">прогнозировать развитие событий </w:t>
            </w:r>
            <w:r w:rsidRPr="0073782F">
              <w:rPr>
                <w:rFonts w:ascii="Times New Roman" w:hAnsi="Times New Roman"/>
                <w:iCs/>
                <w:sz w:val="24"/>
              </w:rPr>
              <w:br/>
              <w:t xml:space="preserve">и оценку последствий при техногенных чрезвычайных ситуациях и стихийных явлениях, в том числе </w:t>
            </w:r>
            <w:r w:rsidRPr="0073782F">
              <w:rPr>
                <w:rFonts w:ascii="Times New Roman" w:hAnsi="Times New Roman"/>
                <w:iCs/>
                <w:sz w:val="24"/>
              </w:rPr>
              <w:br/>
              <w:t>в условиях противодействия терроризму;</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 xml:space="preserve">применять правила поведения </w:t>
            </w:r>
            <w:r w:rsidRPr="0073782F">
              <w:rPr>
                <w:rFonts w:ascii="Times New Roman" w:hAnsi="Times New Roman"/>
                <w:iCs/>
                <w:sz w:val="24"/>
              </w:rPr>
              <w:br/>
              <w:t>и действия по сигналам гражданской обороны;</w:t>
            </w:r>
          </w:p>
          <w:p w:rsidR="0073782F" w:rsidRPr="0073782F" w:rsidRDefault="0073782F" w:rsidP="0073782F">
            <w:pPr>
              <w:suppressAutoHyphens/>
              <w:spacing w:after="0" w:line="240" w:lineRule="auto"/>
              <w:rPr>
                <w:rFonts w:ascii="Times New Roman" w:hAnsi="Times New Roman"/>
                <w:b/>
                <w:bCs/>
                <w:iCs/>
                <w:sz w:val="24"/>
              </w:rPr>
            </w:pPr>
            <w:r w:rsidRPr="0073782F">
              <w:rPr>
                <w:rFonts w:ascii="Times New Roman" w:hAnsi="Times New Roman"/>
                <w:bCs/>
                <w:iCs/>
                <w:sz w:val="24"/>
              </w:rPr>
              <w:t>соблюдать нормы экологической безопасности;</w:t>
            </w:r>
          </w:p>
          <w:p w:rsidR="0073782F" w:rsidRPr="0073782F" w:rsidRDefault="0073782F" w:rsidP="0073782F">
            <w:pPr>
              <w:suppressAutoHyphens/>
              <w:spacing w:after="0" w:line="240" w:lineRule="auto"/>
              <w:rPr>
                <w:rFonts w:ascii="Times New Roman" w:hAnsi="Times New Roman"/>
                <w:b/>
                <w:sz w:val="24"/>
              </w:rPr>
            </w:pPr>
            <w:r w:rsidRPr="0073782F">
              <w:rPr>
                <w:rFonts w:ascii="Times New Roman" w:hAnsi="Times New Roman"/>
                <w:bCs/>
                <w:iCs/>
                <w:sz w:val="24"/>
              </w:rPr>
              <w:t xml:space="preserve">определять направления ресурсосбережения в рамках профессиональной деятельности </w:t>
            </w:r>
            <w:r w:rsidRPr="0073782F">
              <w:rPr>
                <w:rFonts w:ascii="Times New Roman" w:hAnsi="Times New Roman"/>
                <w:bCs/>
                <w:iCs/>
                <w:sz w:val="24"/>
              </w:rPr>
              <w:br/>
              <w:t xml:space="preserve">по </w:t>
            </w:r>
            <w:r w:rsidRPr="0073782F">
              <w:rPr>
                <w:rFonts w:ascii="Times New Roman" w:hAnsi="Times New Roman"/>
                <w:bCs/>
                <w:sz w:val="24"/>
              </w:rPr>
              <w:t>специальности</w:t>
            </w:r>
          </w:p>
        </w:tc>
        <w:tc>
          <w:tcPr>
            <w:tcW w:w="4394" w:type="dxa"/>
          </w:tcPr>
          <w:p w:rsidR="0073782F" w:rsidRPr="0073782F" w:rsidRDefault="0073782F" w:rsidP="0073782F">
            <w:pPr>
              <w:spacing w:after="0" w:line="240" w:lineRule="auto"/>
              <w:rPr>
                <w:rFonts w:ascii="Times New Roman" w:hAnsi="Times New Roman"/>
                <w:b/>
                <w:bCs/>
                <w:iCs/>
                <w:sz w:val="24"/>
              </w:rPr>
            </w:pPr>
            <w:r w:rsidRPr="0073782F">
              <w:rPr>
                <w:rFonts w:ascii="Times New Roman" w:hAnsi="Times New Roman"/>
                <w:bCs/>
                <w:iCs/>
                <w:sz w:val="24"/>
              </w:rPr>
              <w:t xml:space="preserve">основы пожаробезопасности </w:t>
            </w:r>
            <w:r w:rsidRPr="0073782F">
              <w:rPr>
                <w:rFonts w:ascii="Times New Roman" w:hAnsi="Times New Roman"/>
                <w:bCs/>
                <w:iCs/>
                <w:sz w:val="24"/>
              </w:rPr>
              <w:br/>
              <w:t>и электробезопасности;</w:t>
            </w:r>
          </w:p>
          <w:p w:rsidR="0073782F" w:rsidRPr="0073782F" w:rsidRDefault="0073782F" w:rsidP="0073782F">
            <w:pPr>
              <w:spacing w:after="0" w:line="240" w:lineRule="auto"/>
              <w:rPr>
                <w:rFonts w:ascii="Times New Roman" w:hAnsi="Times New Roman"/>
                <w:b/>
                <w:bCs/>
                <w:iCs/>
                <w:sz w:val="24"/>
              </w:rPr>
            </w:pPr>
            <w:r w:rsidRPr="0073782F">
              <w:rPr>
                <w:rFonts w:ascii="Times New Roman" w:hAnsi="Times New Roman"/>
                <w:bCs/>
                <w:iCs/>
                <w:sz w:val="24"/>
              </w:rPr>
              <w:t>меры пожарной безопасности и правила безопасного поведения при пожарах;</w:t>
            </w:r>
          </w:p>
          <w:p w:rsidR="0073782F" w:rsidRPr="0073782F" w:rsidRDefault="0073782F" w:rsidP="0073782F">
            <w:pPr>
              <w:spacing w:after="0" w:line="240" w:lineRule="auto"/>
              <w:rPr>
                <w:rFonts w:ascii="Times New Roman" w:hAnsi="Times New Roman"/>
                <w:b/>
                <w:bCs/>
                <w:sz w:val="24"/>
              </w:rPr>
            </w:pPr>
            <w:r w:rsidRPr="0073782F">
              <w:rPr>
                <w:rFonts w:ascii="Times New Roman" w:hAnsi="Times New Roman"/>
                <w:bCs/>
                <w:sz w:val="24"/>
              </w:rPr>
              <w:t>способы защиты населения от оружия массового поражения;</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w:t>
            </w:r>
            <w:r w:rsidRPr="0073782F">
              <w:rPr>
                <w:rFonts w:ascii="Times New Roman" w:hAnsi="Times New Roman"/>
                <w:iCs/>
                <w:sz w:val="24"/>
              </w:rPr>
              <w:br/>
              <w:t>в условиях противодействия терроризму как серьезной угрозе национальной безопасности России;</w:t>
            </w:r>
          </w:p>
          <w:p w:rsidR="0073782F" w:rsidRPr="0073782F" w:rsidRDefault="0073782F" w:rsidP="0073782F">
            <w:pPr>
              <w:suppressAutoHyphens/>
              <w:spacing w:after="0" w:line="240" w:lineRule="auto"/>
              <w:rPr>
                <w:rFonts w:ascii="Times New Roman" w:hAnsi="Times New Roman"/>
                <w:b/>
                <w:sz w:val="24"/>
              </w:rPr>
            </w:pPr>
            <w:r w:rsidRPr="0073782F">
              <w:rPr>
                <w:rFonts w:ascii="Times New Roman" w:hAnsi="Times New Roman"/>
                <w:iCs/>
                <w:sz w:val="24"/>
              </w:rPr>
              <w:t>задачи и основные мероприятия гражданской обороны</w:t>
            </w:r>
          </w:p>
        </w:tc>
      </w:tr>
      <w:tr w:rsidR="0073782F" w:rsidRPr="00F072A6" w:rsidTr="0073782F">
        <w:trPr>
          <w:trHeight w:val="1767"/>
        </w:trPr>
        <w:tc>
          <w:tcPr>
            <w:tcW w:w="1809" w:type="dxa"/>
          </w:tcPr>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lastRenderedPageBreak/>
              <w:t>ОК</w:t>
            </w:r>
            <w:proofErr w:type="gramEnd"/>
            <w:r w:rsidRPr="0073782F">
              <w:rPr>
                <w:rFonts w:ascii="Times New Roman" w:hAnsi="Times New Roman"/>
                <w:sz w:val="24"/>
              </w:rPr>
              <w:t xml:space="preserve"> 01</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02</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04</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07</w:t>
            </w:r>
          </w:p>
        </w:tc>
        <w:tc>
          <w:tcPr>
            <w:tcW w:w="3686" w:type="dxa"/>
          </w:tcPr>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определять виды Вооруженных Сил, рода войск;</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ориентироваться в воинских званиях военнослужащих Вооруженных Сил Российской Федерации;</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владеть общей физической и строевой подготовкой;</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 xml:space="preserve">пользоваться знаниями в области обязательной подготовки граждан </w:t>
            </w:r>
            <w:r w:rsidRPr="0073782F">
              <w:rPr>
                <w:rFonts w:ascii="Times New Roman" w:hAnsi="Times New Roman"/>
                <w:iCs/>
                <w:sz w:val="24"/>
              </w:rPr>
              <w:br/>
              <w:t>к военной службе;</w:t>
            </w:r>
          </w:p>
          <w:p w:rsidR="0073782F" w:rsidRPr="0073782F" w:rsidRDefault="0073782F" w:rsidP="0073782F">
            <w:pPr>
              <w:suppressAutoHyphens/>
              <w:spacing w:after="0" w:line="240" w:lineRule="auto"/>
              <w:rPr>
                <w:rFonts w:ascii="Times New Roman" w:hAnsi="Times New Roman"/>
                <w:b/>
                <w:sz w:val="24"/>
              </w:rPr>
            </w:pPr>
            <w:r w:rsidRPr="0073782F">
              <w:rPr>
                <w:rFonts w:ascii="Times New Roman" w:hAnsi="Times New Roman"/>
                <w:iCs/>
                <w:sz w:val="24"/>
              </w:rPr>
              <w:t>демонстрировать основы оказания первой доврачебной помощи пострадавшим</w:t>
            </w:r>
          </w:p>
        </w:tc>
        <w:tc>
          <w:tcPr>
            <w:tcW w:w="4394" w:type="dxa"/>
          </w:tcPr>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основы военной службы и обороны государства;</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организацию и порядок призыва граждан на военную службу и поступления на нее в добровольном порядке;</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область применения получаемых профессиональных знаний при исполнении обязанностей военной службы;</w:t>
            </w:r>
          </w:p>
          <w:p w:rsidR="0073782F" w:rsidRPr="0073782F" w:rsidRDefault="0073782F" w:rsidP="0073782F">
            <w:pPr>
              <w:suppressAutoHyphens/>
              <w:spacing w:after="0" w:line="240" w:lineRule="auto"/>
              <w:rPr>
                <w:rFonts w:ascii="Times New Roman" w:hAnsi="Times New Roman"/>
                <w:b/>
                <w:sz w:val="24"/>
              </w:rPr>
            </w:pPr>
            <w:r w:rsidRPr="0073782F">
              <w:rPr>
                <w:rFonts w:ascii="Times New Roman" w:hAnsi="Times New Roman"/>
                <w:iCs/>
                <w:sz w:val="24"/>
              </w:rPr>
              <w:t>основы оказания первой доврачебной помощи пострадавшим</w:t>
            </w:r>
          </w:p>
        </w:tc>
      </w:tr>
      <w:tr w:rsidR="0073782F" w:rsidRPr="00F072A6" w:rsidTr="0073782F">
        <w:trPr>
          <w:trHeight w:val="1767"/>
        </w:trPr>
        <w:tc>
          <w:tcPr>
            <w:tcW w:w="1809" w:type="dxa"/>
          </w:tcPr>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01</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02</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04</w:t>
            </w:r>
          </w:p>
          <w:p w:rsidR="0073782F" w:rsidRPr="0073782F" w:rsidRDefault="0073782F" w:rsidP="0073782F">
            <w:pPr>
              <w:tabs>
                <w:tab w:val="left" w:pos="720"/>
              </w:tabs>
              <w:suppressAutoHyphens/>
              <w:spacing w:after="0" w:line="240" w:lineRule="auto"/>
              <w:jc w:val="center"/>
              <w:rPr>
                <w:rFonts w:ascii="Times New Roman" w:hAnsi="Times New Roman"/>
                <w:b/>
                <w:sz w:val="24"/>
              </w:rPr>
            </w:pPr>
            <w:proofErr w:type="gramStart"/>
            <w:r w:rsidRPr="0073782F">
              <w:rPr>
                <w:rFonts w:ascii="Times New Roman" w:hAnsi="Times New Roman"/>
                <w:sz w:val="24"/>
              </w:rPr>
              <w:t>ОК</w:t>
            </w:r>
            <w:proofErr w:type="gramEnd"/>
            <w:r w:rsidRPr="0073782F">
              <w:rPr>
                <w:rFonts w:ascii="Times New Roman" w:hAnsi="Times New Roman"/>
                <w:sz w:val="24"/>
              </w:rPr>
              <w:t xml:space="preserve"> 07</w:t>
            </w:r>
          </w:p>
        </w:tc>
        <w:tc>
          <w:tcPr>
            <w:tcW w:w="3686" w:type="dxa"/>
          </w:tcPr>
          <w:p w:rsidR="0073782F" w:rsidRPr="0073782F" w:rsidRDefault="0073782F" w:rsidP="0073782F">
            <w:pPr>
              <w:spacing w:after="0" w:line="240" w:lineRule="auto"/>
              <w:rPr>
                <w:rFonts w:ascii="Times New Roman" w:hAnsi="Times New Roman"/>
                <w:b/>
                <w:iCs/>
                <w:sz w:val="24"/>
              </w:rPr>
            </w:pPr>
            <w:r w:rsidRPr="0073782F">
              <w:rPr>
                <w:rFonts w:ascii="Times New Roman" w:hAnsi="Times New Roman"/>
                <w:iCs/>
                <w:sz w:val="24"/>
              </w:rPr>
              <w:t>оказывать первую медицинскую помощь в различных ситуациях;</w:t>
            </w:r>
          </w:p>
          <w:p w:rsidR="0073782F" w:rsidRPr="0073782F" w:rsidRDefault="0073782F" w:rsidP="0073782F">
            <w:pPr>
              <w:spacing w:after="0" w:line="240" w:lineRule="auto"/>
              <w:rPr>
                <w:rFonts w:ascii="Times New Roman" w:hAnsi="Times New Roman"/>
                <w:b/>
                <w:bCs/>
                <w:iCs/>
                <w:sz w:val="24"/>
              </w:rPr>
            </w:pPr>
            <w:r w:rsidRPr="0073782F">
              <w:rPr>
                <w:rFonts w:ascii="Times New Roman" w:hAnsi="Times New Roman"/>
                <w:bCs/>
                <w:iCs/>
                <w:sz w:val="24"/>
              </w:rPr>
              <w:t>осуществлять профилактику инфекционных заболеваний;</w:t>
            </w:r>
          </w:p>
          <w:p w:rsidR="0073782F" w:rsidRPr="0073782F" w:rsidRDefault="0073782F" w:rsidP="0073782F">
            <w:pPr>
              <w:spacing w:after="0" w:line="240" w:lineRule="auto"/>
              <w:rPr>
                <w:rFonts w:ascii="Times New Roman" w:hAnsi="Times New Roman"/>
                <w:b/>
                <w:bCs/>
                <w:iCs/>
                <w:sz w:val="24"/>
              </w:rPr>
            </w:pPr>
            <w:r w:rsidRPr="0073782F">
              <w:rPr>
                <w:rFonts w:ascii="Times New Roman" w:hAnsi="Times New Roman"/>
                <w:bCs/>
                <w:iCs/>
                <w:sz w:val="24"/>
              </w:rPr>
              <w:t xml:space="preserve">определять показатели здоровья </w:t>
            </w:r>
            <w:r w:rsidRPr="0073782F">
              <w:rPr>
                <w:rFonts w:ascii="Times New Roman" w:hAnsi="Times New Roman"/>
                <w:bCs/>
                <w:iCs/>
                <w:sz w:val="24"/>
              </w:rPr>
              <w:br/>
              <w:t>и оценивать физическое состояние;</w:t>
            </w:r>
          </w:p>
          <w:p w:rsidR="0073782F" w:rsidRPr="0073782F" w:rsidRDefault="0073782F" w:rsidP="0073782F">
            <w:pPr>
              <w:suppressAutoHyphens/>
              <w:spacing w:after="0" w:line="240" w:lineRule="auto"/>
              <w:rPr>
                <w:rFonts w:ascii="Times New Roman" w:hAnsi="Times New Roman"/>
                <w:b/>
                <w:i/>
                <w:sz w:val="24"/>
              </w:rPr>
            </w:pPr>
            <w:r w:rsidRPr="0073782F">
              <w:rPr>
                <w:rFonts w:ascii="Times New Roman" w:hAnsi="Times New Roman"/>
                <w:bCs/>
                <w:iCs/>
                <w:sz w:val="24"/>
              </w:rPr>
              <w:t>составлять индивидуальные карты здоровья с режимом дня, графиком питания</w:t>
            </w:r>
          </w:p>
        </w:tc>
        <w:tc>
          <w:tcPr>
            <w:tcW w:w="4394" w:type="dxa"/>
          </w:tcPr>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общие характеристики поражений организма человека от воздействия опасных факторов;</w:t>
            </w:r>
          </w:p>
          <w:p w:rsidR="0073782F" w:rsidRPr="0073782F" w:rsidRDefault="0073782F" w:rsidP="0073782F">
            <w:pPr>
              <w:suppressAutoHyphens/>
              <w:spacing w:after="0" w:line="240" w:lineRule="auto"/>
              <w:rPr>
                <w:rFonts w:ascii="Times New Roman" w:hAnsi="Times New Roman"/>
                <w:b/>
                <w:iCs/>
                <w:sz w:val="24"/>
              </w:rPr>
            </w:pPr>
            <w:r w:rsidRPr="0073782F">
              <w:rPr>
                <w:rFonts w:ascii="Times New Roman" w:hAnsi="Times New Roman"/>
                <w:iCs/>
                <w:sz w:val="24"/>
              </w:rPr>
              <w:t>классификация и общие признаки инфекционных заболеваний;</w:t>
            </w:r>
          </w:p>
          <w:p w:rsidR="0073782F" w:rsidRPr="0073782F" w:rsidRDefault="0073782F" w:rsidP="0073782F">
            <w:pPr>
              <w:suppressAutoHyphens/>
              <w:spacing w:after="0" w:line="240" w:lineRule="auto"/>
              <w:rPr>
                <w:rFonts w:ascii="Times New Roman" w:hAnsi="Times New Roman"/>
                <w:b/>
                <w:i/>
                <w:sz w:val="24"/>
              </w:rPr>
            </w:pPr>
            <w:r w:rsidRPr="0073782F">
              <w:rPr>
                <w:rFonts w:ascii="Times New Roman" w:hAnsi="Times New Roman"/>
                <w:iCs/>
                <w:sz w:val="24"/>
              </w:rPr>
              <w:t>основы здорового образа жизни</w:t>
            </w:r>
          </w:p>
        </w:tc>
      </w:tr>
    </w:tbl>
    <w:p w:rsidR="00390B12" w:rsidRDefault="00390B12" w:rsidP="00571C1D">
      <w:pPr>
        <w:suppressAutoHyphens/>
        <w:ind w:firstLine="660"/>
        <w:rPr>
          <w:rFonts w:ascii="Times New Roman" w:hAnsi="Times New Roman"/>
          <w:sz w:val="24"/>
          <w:szCs w:val="24"/>
          <w:lang w:eastAsia="en-US"/>
        </w:rPr>
      </w:pPr>
    </w:p>
    <w:p w:rsidR="00571C1D" w:rsidRPr="00822037" w:rsidRDefault="00571C1D" w:rsidP="00F22EF0">
      <w:pP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F47328">
      <w:pPr>
        <w:suppressAutoHyphens/>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DE21BA" w:rsidRPr="00DE21BA" w:rsidTr="00DE21BA">
        <w:trPr>
          <w:trHeight w:val="98"/>
        </w:trPr>
        <w:tc>
          <w:tcPr>
            <w:tcW w:w="7200" w:type="dxa"/>
            <w:vAlign w:val="center"/>
          </w:tcPr>
          <w:p w:rsidR="00DE21BA" w:rsidRPr="00DE21BA" w:rsidRDefault="00DE21BA" w:rsidP="00DE21BA">
            <w:pPr>
              <w:pStyle w:val="Default"/>
              <w:jc w:val="center"/>
              <w:rPr>
                <w:b/>
              </w:rPr>
            </w:pPr>
            <w:r w:rsidRPr="00DE21BA">
              <w:rPr>
                <w:b/>
                <w:bCs/>
              </w:rPr>
              <w:t>Вид учебной работы</w:t>
            </w:r>
          </w:p>
        </w:tc>
        <w:tc>
          <w:tcPr>
            <w:tcW w:w="2551" w:type="dxa"/>
            <w:vAlign w:val="center"/>
          </w:tcPr>
          <w:p w:rsidR="00DE21BA" w:rsidRPr="00DE21BA" w:rsidRDefault="00DE21BA" w:rsidP="00DE21BA">
            <w:pPr>
              <w:pStyle w:val="Default"/>
              <w:jc w:val="center"/>
              <w:rPr>
                <w:b/>
              </w:rPr>
            </w:pPr>
            <w:r w:rsidRPr="00DE21BA">
              <w:rPr>
                <w:b/>
                <w:bCs/>
              </w:rPr>
              <w:t>Объем в часах</w:t>
            </w:r>
          </w:p>
        </w:tc>
      </w:tr>
      <w:tr w:rsidR="00DE21BA" w:rsidRPr="00DE21BA" w:rsidTr="00DE21BA">
        <w:trPr>
          <w:trHeight w:val="102"/>
        </w:trPr>
        <w:tc>
          <w:tcPr>
            <w:tcW w:w="7200" w:type="dxa"/>
          </w:tcPr>
          <w:p w:rsidR="00DE21BA" w:rsidRPr="00DE21BA" w:rsidRDefault="00DE21BA" w:rsidP="00DE21BA">
            <w:pPr>
              <w:pStyle w:val="Default"/>
              <w:rPr>
                <w:b/>
              </w:rPr>
            </w:pPr>
            <w:r w:rsidRPr="00DE21BA">
              <w:rPr>
                <w:bCs/>
              </w:rPr>
              <w:t xml:space="preserve">Объем образовательной программы учебной дисциплины </w:t>
            </w:r>
          </w:p>
        </w:tc>
        <w:tc>
          <w:tcPr>
            <w:tcW w:w="2551" w:type="dxa"/>
          </w:tcPr>
          <w:p w:rsidR="00DE21BA" w:rsidRPr="00DE21BA" w:rsidRDefault="00DE21BA" w:rsidP="00DE21BA">
            <w:pPr>
              <w:pStyle w:val="Default"/>
              <w:jc w:val="center"/>
            </w:pPr>
            <w:r w:rsidRPr="00DE21BA">
              <w:t>68</w:t>
            </w:r>
          </w:p>
        </w:tc>
      </w:tr>
      <w:tr w:rsidR="00DE21BA" w:rsidRPr="00DE21BA" w:rsidTr="00DE21BA">
        <w:trPr>
          <w:trHeight w:val="98"/>
        </w:trPr>
        <w:tc>
          <w:tcPr>
            <w:tcW w:w="7200" w:type="dxa"/>
          </w:tcPr>
          <w:p w:rsidR="00DE21BA" w:rsidRPr="00DE21BA" w:rsidRDefault="00DE21BA" w:rsidP="00DE21BA">
            <w:pPr>
              <w:pStyle w:val="Default"/>
              <w:rPr>
                <w:b/>
              </w:rPr>
            </w:pPr>
            <w:r w:rsidRPr="00DE21BA">
              <w:rPr>
                <w:bCs/>
              </w:rPr>
              <w:t xml:space="preserve">в </w:t>
            </w:r>
            <w:proofErr w:type="spellStart"/>
            <w:r w:rsidRPr="00DE21BA">
              <w:rPr>
                <w:bCs/>
              </w:rPr>
              <w:t>т.ч</w:t>
            </w:r>
            <w:proofErr w:type="spellEnd"/>
            <w:r w:rsidRPr="00DE21BA">
              <w:rPr>
                <w:bCs/>
              </w:rPr>
              <w:t xml:space="preserve">. в форме практической подготовки </w:t>
            </w:r>
          </w:p>
        </w:tc>
        <w:tc>
          <w:tcPr>
            <w:tcW w:w="2551" w:type="dxa"/>
          </w:tcPr>
          <w:p w:rsidR="00DE21BA" w:rsidRPr="00DE21BA" w:rsidRDefault="00DE21BA" w:rsidP="00DE21BA">
            <w:pPr>
              <w:pStyle w:val="Default"/>
              <w:jc w:val="center"/>
              <w:rPr>
                <w:b/>
              </w:rPr>
            </w:pPr>
            <w:r w:rsidRPr="00DE21BA">
              <w:t>0</w:t>
            </w:r>
          </w:p>
        </w:tc>
      </w:tr>
      <w:tr w:rsidR="00DE21BA" w:rsidRPr="00DE21BA" w:rsidTr="00DE21BA">
        <w:trPr>
          <w:trHeight w:val="100"/>
        </w:trPr>
        <w:tc>
          <w:tcPr>
            <w:tcW w:w="9751" w:type="dxa"/>
            <w:gridSpan w:val="2"/>
          </w:tcPr>
          <w:p w:rsidR="00DE21BA" w:rsidRPr="00DE21BA" w:rsidRDefault="00DE21BA" w:rsidP="00DE21BA">
            <w:pPr>
              <w:pStyle w:val="Default"/>
              <w:rPr>
                <w:b/>
              </w:rPr>
            </w:pPr>
            <w:r w:rsidRPr="00DE21BA">
              <w:t xml:space="preserve">в т. ч.: </w:t>
            </w:r>
          </w:p>
        </w:tc>
      </w:tr>
      <w:tr w:rsidR="00DE21BA" w:rsidRPr="00DE21BA" w:rsidTr="00DE21BA">
        <w:trPr>
          <w:trHeight w:val="100"/>
        </w:trPr>
        <w:tc>
          <w:tcPr>
            <w:tcW w:w="7200" w:type="dxa"/>
          </w:tcPr>
          <w:p w:rsidR="00DE21BA" w:rsidRPr="00DE21BA" w:rsidRDefault="00DE21BA" w:rsidP="00DE21BA">
            <w:pPr>
              <w:pStyle w:val="Default"/>
              <w:ind w:left="426"/>
              <w:rPr>
                <w:b/>
              </w:rPr>
            </w:pPr>
            <w:r w:rsidRPr="00DE21BA">
              <w:t xml:space="preserve">теоретическое обучение </w:t>
            </w:r>
          </w:p>
        </w:tc>
        <w:tc>
          <w:tcPr>
            <w:tcW w:w="2551" w:type="dxa"/>
          </w:tcPr>
          <w:p w:rsidR="00DE21BA" w:rsidRPr="00DE21BA" w:rsidRDefault="00DE21BA" w:rsidP="00DE21BA">
            <w:pPr>
              <w:pStyle w:val="Default"/>
              <w:jc w:val="center"/>
              <w:rPr>
                <w:b/>
              </w:rPr>
            </w:pPr>
            <w:r w:rsidRPr="00DE21BA">
              <w:t>40</w:t>
            </w:r>
          </w:p>
        </w:tc>
      </w:tr>
      <w:tr w:rsidR="00DE21BA" w:rsidRPr="00DE21BA" w:rsidTr="00DE21BA">
        <w:trPr>
          <w:trHeight w:val="100"/>
        </w:trPr>
        <w:tc>
          <w:tcPr>
            <w:tcW w:w="7200" w:type="dxa"/>
          </w:tcPr>
          <w:p w:rsidR="00DE21BA" w:rsidRPr="00DE21BA" w:rsidRDefault="00DE21BA" w:rsidP="00DE21BA">
            <w:pPr>
              <w:pStyle w:val="Default"/>
              <w:ind w:left="426"/>
              <w:rPr>
                <w:b/>
              </w:rPr>
            </w:pPr>
            <w:r w:rsidRPr="00DE21BA">
              <w:t xml:space="preserve">практические занятия </w:t>
            </w:r>
          </w:p>
        </w:tc>
        <w:tc>
          <w:tcPr>
            <w:tcW w:w="2551" w:type="dxa"/>
          </w:tcPr>
          <w:p w:rsidR="00DE21BA" w:rsidRPr="00DE21BA" w:rsidRDefault="00DE21BA" w:rsidP="00DE21BA">
            <w:pPr>
              <w:pStyle w:val="Default"/>
              <w:jc w:val="center"/>
              <w:rPr>
                <w:b/>
              </w:rPr>
            </w:pPr>
            <w:r w:rsidRPr="00DE21BA">
              <w:t>28</w:t>
            </w:r>
          </w:p>
        </w:tc>
      </w:tr>
      <w:tr w:rsidR="00DE21BA" w:rsidRPr="00DE21BA" w:rsidTr="00DE21BA">
        <w:trPr>
          <w:trHeight w:val="121"/>
        </w:trPr>
        <w:tc>
          <w:tcPr>
            <w:tcW w:w="7200" w:type="dxa"/>
          </w:tcPr>
          <w:p w:rsidR="00DE21BA" w:rsidRPr="00DE21BA" w:rsidRDefault="00DE21BA" w:rsidP="00DE21BA">
            <w:pPr>
              <w:pStyle w:val="Default"/>
              <w:ind w:left="426"/>
              <w:rPr>
                <w:b/>
              </w:rPr>
            </w:pPr>
            <w:r w:rsidRPr="00DE21BA">
              <w:t xml:space="preserve">самостоятельная работа </w:t>
            </w:r>
          </w:p>
        </w:tc>
        <w:tc>
          <w:tcPr>
            <w:tcW w:w="2551" w:type="dxa"/>
          </w:tcPr>
          <w:p w:rsidR="00DE21BA" w:rsidRPr="00DE21BA" w:rsidRDefault="00DE21BA" w:rsidP="00DE21BA">
            <w:pPr>
              <w:pStyle w:val="Default"/>
              <w:jc w:val="center"/>
              <w:rPr>
                <w:b/>
              </w:rPr>
            </w:pPr>
            <w:r w:rsidRPr="00DE21BA">
              <w:t>8</w:t>
            </w:r>
          </w:p>
        </w:tc>
      </w:tr>
      <w:tr w:rsidR="00DE21BA" w:rsidRPr="00DE21BA" w:rsidTr="00DE21BA">
        <w:trPr>
          <w:trHeight w:val="102"/>
        </w:trPr>
        <w:tc>
          <w:tcPr>
            <w:tcW w:w="7200" w:type="dxa"/>
          </w:tcPr>
          <w:p w:rsidR="00DE21BA" w:rsidRPr="00DE21BA" w:rsidRDefault="00DE21BA" w:rsidP="00DE21BA">
            <w:pPr>
              <w:pStyle w:val="Default"/>
              <w:rPr>
                <w:b/>
              </w:rPr>
            </w:pPr>
            <w:r w:rsidRPr="00DE21BA">
              <w:rPr>
                <w:bCs/>
              </w:rPr>
              <w:t>Промежуточная аттестация -  дифференцированный зачет</w:t>
            </w:r>
          </w:p>
        </w:tc>
        <w:tc>
          <w:tcPr>
            <w:tcW w:w="2551" w:type="dxa"/>
          </w:tcPr>
          <w:p w:rsidR="00DE21BA" w:rsidRPr="00DE21BA" w:rsidRDefault="00DE21BA" w:rsidP="00DE21BA">
            <w:pPr>
              <w:pStyle w:val="Default"/>
              <w:jc w:val="center"/>
            </w:pPr>
          </w:p>
        </w:tc>
      </w:tr>
    </w:tbl>
    <w:p w:rsidR="0073782F" w:rsidRDefault="0073782F" w:rsidP="00571C1D">
      <w:pPr>
        <w:spacing w:after="0"/>
        <w:rPr>
          <w:rFonts w:ascii="Times New Roman" w:hAnsi="Times New Roman"/>
          <w:b/>
          <w:bCs/>
          <w:sz w:val="24"/>
          <w:szCs w:val="24"/>
        </w:rPr>
      </w:pPr>
    </w:p>
    <w:p w:rsidR="00DE21BA" w:rsidRDefault="00DE21BA" w:rsidP="00571C1D">
      <w:pPr>
        <w:spacing w:after="0"/>
        <w:rPr>
          <w:rFonts w:ascii="Times New Roman" w:hAnsi="Times New Roman"/>
          <w:b/>
          <w:bCs/>
          <w:sz w:val="24"/>
          <w:szCs w:val="24"/>
        </w:rPr>
      </w:pPr>
    </w:p>
    <w:p w:rsidR="00F072A6" w:rsidRPr="00F072A6" w:rsidRDefault="00F072A6" w:rsidP="00F072A6">
      <w:pPr>
        <w:suppressAutoHyphens/>
        <w:rPr>
          <w:rFonts w:ascii="Times New Roman" w:hAnsi="Times New Roman"/>
          <w:b/>
          <w:sz w:val="24"/>
          <w:szCs w:val="24"/>
        </w:rPr>
      </w:pPr>
      <w:r w:rsidRPr="00F072A6">
        <w:rPr>
          <w:rFonts w:ascii="Times New Roman" w:hAnsi="Times New Roman"/>
          <w:b/>
          <w:sz w:val="24"/>
          <w:szCs w:val="24"/>
        </w:rPr>
        <w:t>2.2. Тематический план учебной дисциплины</w:t>
      </w:r>
    </w:p>
    <w:p w:rsidR="00613BFF" w:rsidRDefault="00A90484" w:rsidP="00571C1D">
      <w:pPr>
        <w:spacing w:after="0"/>
        <w:rPr>
          <w:rFonts w:ascii="Times New Roman" w:hAnsi="Times New Roman"/>
          <w:b/>
          <w:bCs/>
          <w:sz w:val="24"/>
          <w:szCs w:val="24"/>
        </w:rPr>
      </w:pPr>
      <w:r w:rsidRPr="00822037">
        <w:rPr>
          <w:rFonts w:ascii="Times New Roman" w:hAnsi="Times New Roman"/>
          <w:b/>
          <w:bCs/>
          <w:sz w:val="24"/>
          <w:szCs w:val="24"/>
        </w:rPr>
        <w:t xml:space="preserve">Раздел 1. </w:t>
      </w:r>
      <w:r w:rsidR="0073782F" w:rsidRPr="00573DDC">
        <w:rPr>
          <w:rFonts w:ascii="Times New Roman" w:hAnsi="Times New Roman"/>
          <w:b/>
          <w:bCs/>
          <w:sz w:val="24"/>
          <w:szCs w:val="24"/>
        </w:rPr>
        <w:t>Безопасность жизнедеятельности в чрезвычайных ситуациях</w:t>
      </w:r>
      <w:r w:rsidR="0073782F">
        <w:rPr>
          <w:rFonts w:ascii="Times New Roman" w:hAnsi="Times New Roman"/>
          <w:b/>
          <w:bCs/>
          <w:sz w:val="24"/>
          <w:szCs w:val="24"/>
        </w:rPr>
        <w:t xml:space="preserve"> 20</w:t>
      </w:r>
      <w:r w:rsidR="00F072A6">
        <w:rPr>
          <w:rFonts w:ascii="Times New Roman" w:hAnsi="Times New Roman"/>
          <w:b/>
          <w:bCs/>
          <w:sz w:val="24"/>
          <w:szCs w:val="24"/>
        </w:rPr>
        <w:t xml:space="preserve"> </w:t>
      </w:r>
      <w:r w:rsidR="00613BFF">
        <w:rPr>
          <w:rFonts w:ascii="Times New Roman" w:hAnsi="Times New Roman"/>
          <w:b/>
          <w:bCs/>
          <w:sz w:val="24"/>
          <w:szCs w:val="24"/>
        </w:rPr>
        <w:t xml:space="preserve">ч. </w:t>
      </w:r>
    </w:p>
    <w:p w:rsidR="00F072A6" w:rsidRPr="00573DDC" w:rsidRDefault="00613BFF" w:rsidP="00573DDC">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73782F" w:rsidRPr="00573DDC">
        <w:rPr>
          <w:rFonts w:ascii="Times New Roman" w:hAnsi="Times New Roman"/>
          <w:sz w:val="24"/>
          <w:szCs w:val="24"/>
          <w:lang w:eastAsia="en-US"/>
        </w:rPr>
        <w:t>Чрезвычайные ситуации мирного времени и защита от них</w:t>
      </w:r>
    </w:p>
    <w:p w:rsidR="0073782F" w:rsidRPr="00573DDC" w:rsidRDefault="0073782F" w:rsidP="00573DDC">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Тема 1.2. Способы защиты населения от оружия массового поражения</w:t>
      </w:r>
    </w:p>
    <w:p w:rsidR="0073782F" w:rsidRPr="00573DDC" w:rsidRDefault="0073782F" w:rsidP="00573DDC">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Тема 1.3. Организационные и правовые основы обеспечения безопасности жизнедеятельности в чрезвычайных ситуациях</w:t>
      </w:r>
    </w:p>
    <w:p w:rsidR="00F072A6" w:rsidRDefault="00A90484" w:rsidP="00F072A6">
      <w:pPr>
        <w:spacing w:after="0"/>
        <w:rPr>
          <w:rFonts w:ascii="Times New Roman" w:hAnsi="Times New Roman"/>
          <w:b/>
          <w:bCs/>
          <w:sz w:val="24"/>
          <w:szCs w:val="24"/>
        </w:rPr>
      </w:pPr>
      <w:r w:rsidRPr="00822037">
        <w:rPr>
          <w:rFonts w:ascii="Times New Roman" w:hAnsi="Times New Roman"/>
          <w:b/>
          <w:bCs/>
          <w:sz w:val="24"/>
          <w:szCs w:val="24"/>
        </w:rPr>
        <w:lastRenderedPageBreak/>
        <w:t>Раздел 2</w:t>
      </w:r>
      <w:r w:rsidR="00613BFF" w:rsidRPr="00822037">
        <w:rPr>
          <w:rFonts w:ascii="Times New Roman" w:hAnsi="Times New Roman"/>
          <w:b/>
          <w:bCs/>
          <w:sz w:val="24"/>
          <w:szCs w:val="24"/>
        </w:rPr>
        <w:t xml:space="preserve">. </w:t>
      </w:r>
      <w:r w:rsidR="0073782F" w:rsidRPr="00573DDC">
        <w:rPr>
          <w:rFonts w:ascii="Times New Roman" w:hAnsi="Times New Roman"/>
          <w:b/>
          <w:bCs/>
          <w:sz w:val="24"/>
          <w:szCs w:val="24"/>
        </w:rPr>
        <w:t>Основы военной службы и медицинской подготовки</w:t>
      </w:r>
      <w:r w:rsidRPr="00F072A6">
        <w:rPr>
          <w:rFonts w:ascii="Times New Roman" w:hAnsi="Times New Roman"/>
          <w:b/>
          <w:bCs/>
          <w:sz w:val="24"/>
          <w:szCs w:val="24"/>
        </w:rPr>
        <w:t xml:space="preserve"> </w:t>
      </w:r>
      <w:r w:rsidR="0073782F">
        <w:rPr>
          <w:rFonts w:ascii="Times New Roman" w:hAnsi="Times New Roman"/>
          <w:b/>
          <w:bCs/>
          <w:sz w:val="24"/>
          <w:szCs w:val="24"/>
        </w:rPr>
        <w:t xml:space="preserve">  48</w:t>
      </w:r>
      <w:r w:rsidR="00F072A6">
        <w:rPr>
          <w:rFonts w:ascii="Times New Roman" w:hAnsi="Times New Roman"/>
          <w:b/>
          <w:bCs/>
          <w:sz w:val="24"/>
          <w:szCs w:val="24"/>
        </w:rPr>
        <w:t xml:space="preserve"> ч.</w:t>
      </w:r>
    </w:p>
    <w:p w:rsidR="00573DDC" w:rsidRPr="00F072A6" w:rsidRDefault="00573DDC" w:rsidP="00F072A6">
      <w:pPr>
        <w:spacing w:after="0"/>
        <w:rPr>
          <w:rFonts w:ascii="Times New Roman" w:hAnsi="Times New Roman"/>
          <w:b/>
          <w:bCs/>
          <w:sz w:val="24"/>
          <w:szCs w:val="24"/>
        </w:rPr>
      </w:pPr>
      <w:r w:rsidRPr="00573DDC">
        <w:rPr>
          <w:rFonts w:ascii="Times New Roman" w:hAnsi="Times New Roman"/>
          <w:b/>
          <w:bCs/>
          <w:sz w:val="24"/>
          <w:szCs w:val="24"/>
        </w:rPr>
        <w:t>Модуль «Основы военной службы» (для юношей)</w:t>
      </w:r>
    </w:p>
    <w:p w:rsidR="00F072A6" w:rsidRPr="00573DDC" w:rsidRDefault="00613BFF"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 xml:space="preserve">Тема 2.1. </w:t>
      </w:r>
      <w:r w:rsidR="0073782F" w:rsidRPr="00573DDC">
        <w:rPr>
          <w:rFonts w:ascii="Times New Roman" w:hAnsi="Times New Roman"/>
          <w:sz w:val="24"/>
          <w:szCs w:val="24"/>
          <w:lang w:eastAsia="en-US"/>
        </w:rPr>
        <w:t>Основы военной безопасности Российской Федерации</w:t>
      </w:r>
    </w:p>
    <w:p w:rsidR="00F072A6" w:rsidRPr="00573DDC"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Тема 2.2. Вооруженные Силы Российской Федерации</w:t>
      </w:r>
    </w:p>
    <w:p w:rsidR="00573DDC"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Тема 2.3. Воинская обязанность в Российской Федерации</w:t>
      </w:r>
      <w:r w:rsidRPr="00107B79">
        <w:rPr>
          <w:rFonts w:ascii="Times New Roman" w:hAnsi="Times New Roman"/>
          <w:sz w:val="24"/>
          <w:szCs w:val="24"/>
          <w:lang w:eastAsia="en-US"/>
        </w:rPr>
        <w:t xml:space="preserve"> </w:t>
      </w:r>
    </w:p>
    <w:p w:rsidR="00613BFF"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Тема 2.4. Символы воинской чести. Боевые традиции Вооруженных Сил России</w:t>
      </w:r>
    </w:p>
    <w:p w:rsidR="00DD60CC" w:rsidRPr="00DD60CC" w:rsidRDefault="00573DDC" w:rsidP="00573DDC">
      <w:pPr>
        <w:kinsoku w:val="0"/>
        <w:overflowPunct w:val="0"/>
        <w:spacing w:after="0" w:line="240" w:lineRule="auto"/>
        <w:ind w:left="57" w:firstLine="369"/>
        <w:rPr>
          <w:rFonts w:ascii="Times New Roman" w:hAnsi="Times New Roman"/>
          <w:b/>
          <w:bCs/>
          <w:sz w:val="24"/>
          <w:szCs w:val="24"/>
        </w:rPr>
      </w:pPr>
      <w:r w:rsidRPr="00573DDC">
        <w:rPr>
          <w:rFonts w:ascii="Times New Roman" w:hAnsi="Times New Roman"/>
          <w:sz w:val="24"/>
          <w:szCs w:val="24"/>
          <w:lang w:eastAsia="en-US"/>
        </w:rPr>
        <w:t>Тема 2.5. Организационные и правовые основы военной службы в Российской Федерации</w:t>
      </w:r>
      <w:r w:rsidRPr="00DD60CC">
        <w:rPr>
          <w:rFonts w:ascii="Times New Roman" w:hAnsi="Times New Roman"/>
          <w:b/>
          <w:bCs/>
          <w:sz w:val="24"/>
          <w:szCs w:val="24"/>
        </w:rPr>
        <w:t xml:space="preserve"> </w:t>
      </w:r>
      <w:r w:rsidRPr="00573DDC">
        <w:rPr>
          <w:rFonts w:ascii="Times New Roman" w:hAnsi="Times New Roman"/>
          <w:b/>
          <w:bCs/>
          <w:sz w:val="24"/>
          <w:szCs w:val="24"/>
        </w:rPr>
        <w:t>Модуль «Основы медицинских знаний» (для девушек)</w:t>
      </w:r>
    </w:p>
    <w:p w:rsidR="00DD60CC" w:rsidRPr="00573DDC"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 xml:space="preserve">Тема 2.1. Общие правила оказания первой помощи </w:t>
      </w:r>
    </w:p>
    <w:p w:rsidR="00573DDC" w:rsidRPr="00573DDC"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 xml:space="preserve">Тема 2.2. Профилактика инфекционных заболеваний </w:t>
      </w:r>
    </w:p>
    <w:p w:rsidR="00573DDC" w:rsidRPr="00573DDC" w:rsidRDefault="00573DDC" w:rsidP="00573DDC">
      <w:pPr>
        <w:kinsoku w:val="0"/>
        <w:overflowPunct w:val="0"/>
        <w:spacing w:after="0" w:line="240" w:lineRule="auto"/>
        <w:ind w:left="57" w:firstLine="369"/>
        <w:rPr>
          <w:rFonts w:ascii="Times New Roman" w:hAnsi="Times New Roman"/>
          <w:sz w:val="24"/>
          <w:szCs w:val="24"/>
          <w:lang w:eastAsia="en-US"/>
        </w:rPr>
      </w:pPr>
      <w:r w:rsidRPr="00573DDC">
        <w:rPr>
          <w:rFonts w:ascii="Times New Roman" w:hAnsi="Times New Roman"/>
          <w:sz w:val="24"/>
          <w:szCs w:val="24"/>
          <w:lang w:eastAsia="en-US"/>
        </w:rPr>
        <w:t>Тема 2.3. Обеспечение здорового образа жизни</w:t>
      </w:r>
    </w:p>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573DDC" w:rsidRDefault="00573DDC" w:rsidP="00573DDC">
      <w:pPr>
        <w:spacing w:after="0" w:line="240" w:lineRule="auto"/>
        <w:rPr>
          <w:rFonts w:ascii="Times New Roman" w:hAnsi="Times New Roman"/>
          <w:b/>
          <w:sz w:val="24"/>
          <w:szCs w:val="24"/>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592"/>
        <w:gridCol w:w="1978"/>
      </w:tblGrid>
      <w:tr w:rsidR="00573DDC" w:rsidRPr="00573DDC" w:rsidTr="00DE21BA">
        <w:trPr>
          <w:trHeight w:val="162"/>
        </w:trPr>
        <w:tc>
          <w:tcPr>
            <w:tcW w:w="1824" w:type="pct"/>
          </w:tcPr>
          <w:p w:rsidR="00573DDC" w:rsidRPr="002C5CE4" w:rsidRDefault="00573DDC" w:rsidP="00DE21BA">
            <w:pPr>
              <w:spacing w:after="0" w:line="240" w:lineRule="auto"/>
              <w:jc w:val="center"/>
              <w:rPr>
                <w:rFonts w:ascii="Times New Roman" w:hAnsi="Times New Roman"/>
                <w:b/>
                <w:bCs/>
                <w:sz w:val="24"/>
                <w:szCs w:val="24"/>
              </w:rPr>
            </w:pPr>
            <w:r w:rsidRPr="002C5CE4">
              <w:rPr>
                <w:rFonts w:ascii="Times New Roman" w:hAnsi="Times New Roman"/>
                <w:b/>
                <w:bCs/>
                <w:sz w:val="24"/>
                <w:szCs w:val="24"/>
              </w:rPr>
              <w:t>Результаты обучения</w:t>
            </w:r>
          </w:p>
        </w:tc>
        <w:tc>
          <w:tcPr>
            <w:tcW w:w="2220" w:type="pct"/>
          </w:tcPr>
          <w:p w:rsidR="00573DDC" w:rsidRPr="002C5CE4" w:rsidRDefault="00573DDC" w:rsidP="00DE21BA">
            <w:pPr>
              <w:spacing w:after="0" w:line="240" w:lineRule="auto"/>
              <w:jc w:val="center"/>
              <w:rPr>
                <w:rFonts w:ascii="Times New Roman" w:hAnsi="Times New Roman"/>
                <w:b/>
                <w:bCs/>
                <w:sz w:val="24"/>
                <w:szCs w:val="24"/>
              </w:rPr>
            </w:pPr>
            <w:r w:rsidRPr="002C5CE4">
              <w:rPr>
                <w:rFonts w:ascii="Times New Roman" w:hAnsi="Times New Roman"/>
                <w:b/>
                <w:bCs/>
                <w:sz w:val="24"/>
                <w:szCs w:val="24"/>
              </w:rPr>
              <w:t>Критерии оценки</w:t>
            </w:r>
          </w:p>
        </w:tc>
        <w:tc>
          <w:tcPr>
            <w:tcW w:w="956" w:type="pct"/>
          </w:tcPr>
          <w:p w:rsidR="00573DDC" w:rsidRPr="002C5CE4" w:rsidRDefault="00573DDC" w:rsidP="00DE21BA">
            <w:pPr>
              <w:spacing w:after="0" w:line="240" w:lineRule="auto"/>
              <w:jc w:val="center"/>
              <w:rPr>
                <w:rFonts w:ascii="Times New Roman" w:hAnsi="Times New Roman"/>
                <w:b/>
                <w:bCs/>
                <w:sz w:val="24"/>
                <w:szCs w:val="24"/>
              </w:rPr>
            </w:pPr>
            <w:r w:rsidRPr="002C5CE4">
              <w:rPr>
                <w:rFonts w:ascii="Times New Roman" w:hAnsi="Times New Roman"/>
                <w:b/>
                <w:bCs/>
                <w:sz w:val="24"/>
                <w:szCs w:val="24"/>
              </w:rPr>
              <w:t>Методы оценки</w:t>
            </w:r>
          </w:p>
        </w:tc>
      </w:tr>
      <w:tr w:rsidR="00573DDC" w:rsidRPr="00573DDC" w:rsidTr="00DE21BA">
        <w:trPr>
          <w:trHeight w:val="274"/>
        </w:trPr>
        <w:tc>
          <w:tcPr>
            <w:tcW w:w="1824" w:type="pct"/>
          </w:tcPr>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b/>
                <w:bCs/>
                <w:sz w:val="24"/>
                <w:szCs w:val="24"/>
              </w:rPr>
              <w:t xml:space="preserve">Перечень знаний, осваиваемых </w:t>
            </w:r>
            <w:r w:rsidRPr="00573DDC">
              <w:rPr>
                <w:rFonts w:ascii="Times New Roman" w:hAnsi="Times New Roman"/>
                <w:b/>
                <w:bCs/>
                <w:sz w:val="24"/>
                <w:szCs w:val="24"/>
              </w:rPr>
              <w:br/>
              <w:t>в рамках дисциплины</w:t>
            </w:r>
            <w:r w:rsidRPr="00573DDC">
              <w:rPr>
                <w:rFonts w:ascii="Times New Roman" w:hAnsi="Times New Roman"/>
                <w:b/>
                <w:sz w:val="24"/>
                <w:szCs w:val="24"/>
              </w:rPr>
              <w:t>:</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основы пожаробезопасности и электробезопасности;</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меры пожарной безопасности и правила безопасного поведения при пожарах;</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способы защиты населен</w:t>
            </w:r>
            <w:bookmarkStart w:id="0" w:name="_GoBack"/>
            <w:bookmarkEnd w:id="0"/>
            <w:r w:rsidRPr="00573DDC">
              <w:rPr>
                <w:rFonts w:ascii="Times New Roman" w:hAnsi="Times New Roman"/>
                <w:sz w:val="24"/>
                <w:szCs w:val="24"/>
              </w:rPr>
              <w:t>ия от оружия массового поражения;</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3DDC" w:rsidRPr="00573DDC" w:rsidRDefault="00573DDC" w:rsidP="009450DF">
            <w:pPr>
              <w:pStyle w:val="TableParagraph"/>
              <w:ind w:right="97"/>
              <w:rPr>
                <w:bCs/>
                <w:sz w:val="24"/>
                <w:szCs w:val="24"/>
              </w:rPr>
            </w:pPr>
            <w:r w:rsidRPr="00573DDC">
              <w:rPr>
                <w:sz w:val="24"/>
                <w:szCs w:val="24"/>
              </w:rPr>
              <w:t>задачи и основные мероприятия гражданской обороны</w:t>
            </w:r>
          </w:p>
        </w:tc>
        <w:tc>
          <w:tcPr>
            <w:tcW w:w="2220" w:type="pct"/>
          </w:tcPr>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умеет определять угрозу пожарной безопасности;</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дает характеристику различным видам потенциальных опасностей и перечисляет их последствия;</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956" w:type="pct"/>
            <w:vMerge w:val="restart"/>
          </w:tcPr>
          <w:p w:rsidR="00573DDC" w:rsidRPr="00573DDC" w:rsidRDefault="00573DDC" w:rsidP="009450DF">
            <w:pPr>
              <w:pStyle w:val="TableParagraph"/>
              <w:rPr>
                <w:sz w:val="24"/>
                <w:szCs w:val="24"/>
              </w:rPr>
            </w:pPr>
            <w:r w:rsidRPr="00573DDC">
              <w:rPr>
                <w:sz w:val="24"/>
                <w:szCs w:val="24"/>
              </w:rPr>
              <w:t>Промежуточная</w:t>
            </w:r>
            <w:r w:rsidRPr="00573DDC">
              <w:rPr>
                <w:spacing w:val="13"/>
                <w:sz w:val="24"/>
                <w:szCs w:val="24"/>
              </w:rPr>
              <w:t xml:space="preserve"> </w:t>
            </w:r>
            <w:r w:rsidRPr="00573DDC">
              <w:rPr>
                <w:sz w:val="24"/>
                <w:szCs w:val="24"/>
              </w:rPr>
              <w:t>аттестация</w:t>
            </w:r>
            <w:r w:rsidRPr="00573DDC">
              <w:rPr>
                <w:spacing w:val="13"/>
                <w:sz w:val="24"/>
                <w:szCs w:val="24"/>
              </w:rPr>
              <w:t xml:space="preserve"> </w:t>
            </w:r>
            <w:r w:rsidRPr="00573DDC">
              <w:rPr>
                <w:sz w:val="24"/>
                <w:szCs w:val="24"/>
              </w:rPr>
              <w:t>в</w:t>
            </w:r>
            <w:r w:rsidRPr="00573DDC">
              <w:rPr>
                <w:spacing w:val="13"/>
                <w:sz w:val="24"/>
                <w:szCs w:val="24"/>
              </w:rPr>
              <w:t xml:space="preserve"> </w:t>
            </w:r>
            <w:r w:rsidRPr="00573DDC">
              <w:rPr>
                <w:sz w:val="24"/>
                <w:szCs w:val="24"/>
              </w:rPr>
              <w:t>форме</w:t>
            </w:r>
            <w:r w:rsidRPr="00573DDC">
              <w:rPr>
                <w:spacing w:val="-57"/>
                <w:sz w:val="24"/>
                <w:szCs w:val="24"/>
              </w:rPr>
              <w:t xml:space="preserve"> </w:t>
            </w:r>
            <w:r w:rsidRPr="00573DDC">
              <w:rPr>
                <w:sz w:val="24"/>
                <w:szCs w:val="24"/>
              </w:rPr>
              <w:t>дифференцированного</w:t>
            </w:r>
            <w:r w:rsidRPr="00573DDC">
              <w:rPr>
                <w:spacing w:val="-4"/>
                <w:sz w:val="24"/>
                <w:szCs w:val="24"/>
              </w:rPr>
              <w:t xml:space="preserve"> </w:t>
            </w:r>
            <w:r w:rsidRPr="00573DDC">
              <w:rPr>
                <w:sz w:val="24"/>
                <w:szCs w:val="24"/>
              </w:rPr>
              <w:t>зачета.</w:t>
            </w:r>
          </w:p>
          <w:p w:rsidR="00573DDC" w:rsidRPr="00573DDC" w:rsidRDefault="00573DDC" w:rsidP="009450DF">
            <w:pPr>
              <w:pStyle w:val="TableParagraph"/>
              <w:tabs>
                <w:tab w:val="left" w:pos="2859"/>
              </w:tabs>
              <w:rPr>
                <w:sz w:val="24"/>
                <w:szCs w:val="24"/>
              </w:rPr>
            </w:pPr>
          </w:p>
          <w:p w:rsidR="00573DDC" w:rsidRPr="00573DDC" w:rsidRDefault="00573DDC" w:rsidP="009450DF">
            <w:pPr>
              <w:pStyle w:val="TableParagraph"/>
              <w:tabs>
                <w:tab w:val="left" w:pos="2859"/>
              </w:tabs>
              <w:rPr>
                <w:sz w:val="24"/>
                <w:szCs w:val="24"/>
              </w:rPr>
            </w:pPr>
            <w:r w:rsidRPr="00573DDC">
              <w:rPr>
                <w:sz w:val="24"/>
                <w:szCs w:val="24"/>
              </w:rPr>
              <w:t>Текущий контроль:</w:t>
            </w:r>
          </w:p>
          <w:p w:rsidR="00573DDC" w:rsidRPr="00573DDC" w:rsidRDefault="00573DDC" w:rsidP="009450DF">
            <w:pPr>
              <w:pStyle w:val="TableParagraph"/>
              <w:tabs>
                <w:tab w:val="left" w:pos="2859"/>
              </w:tabs>
              <w:rPr>
                <w:sz w:val="24"/>
                <w:szCs w:val="24"/>
              </w:rPr>
            </w:pPr>
            <w:r w:rsidRPr="00573DDC">
              <w:rPr>
                <w:sz w:val="24"/>
                <w:szCs w:val="24"/>
              </w:rPr>
              <w:t>- письменного/ устного опроса;</w:t>
            </w:r>
          </w:p>
          <w:p w:rsidR="00573DDC" w:rsidRPr="00573DDC" w:rsidRDefault="00573DDC" w:rsidP="009450DF">
            <w:pPr>
              <w:pStyle w:val="TableParagraph"/>
              <w:tabs>
                <w:tab w:val="left" w:pos="2859"/>
              </w:tabs>
              <w:rPr>
                <w:sz w:val="24"/>
                <w:szCs w:val="24"/>
              </w:rPr>
            </w:pPr>
            <w:r w:rsidRPr="00573DDC">
              <w:rPr>
                <w:sz w:val="24"/>
                <w:szCs w:val="24"/>
              </w:rPr>
              <w:t>- тестирования;</w:t>
            </w:r>
          </w:p>
          <w:p w:rsidR="00573DDC" w:rsidRPr="00573DDC" w:rsidRDefault="00573DDC" w:rsidP="009450DF">
            <w:pPr>
              <w:pStyle w:val="TableParagraph"/>
              <w:tabs>
                <w:tab w:val="left" w:pos="2859"/>
              </w:tabs>
              <w:rPr>
                <w:sz w:val="24"/>
                <w:szCs w:val="24"/>
              </w:rPr>
            </w:pPr>
            <w:r w:rsidRPr="00573DDC">
              <w:rPr>
                <w:sz w:val="24"/>
                <w:szCs w:val="24"/>
              </w:rPr>
              <w:t>- оценки результатов самостоятельной работы (докладов, рефератов, учебных исследований и т.д.)</w:t>
            </w:r>
          </w:p>
        </w:tc>
      </w:tr>
      <w:tr w:rsidR="00573DDC" w:rsidRPr="00573DDC" w:rsidTr="00DE21BA">
        <w:trPr>
          <w:trHeight w:val="274"/>
        </w:trPr>
        <w:tc>
          <w:tcPr>
            <w:tcW w:w="1824" w:type="pct"/>
          </w:tcPr>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основы</w:t>
            </w:r>
            <w:r w:rsidRPr="00573DDC">
              <w:rPr>
                <w:rStyle w:val="a5"/>
                <w:rFonts w:ascii="Times New Roman" w:hAnsi="Times New Roman"/>
                <w:iCs/>
                <w:sz w:val="24"/>
                <w:szCs w:val="24"/>
              </w:rPr>
              <w:footnoteReference w:id="1"/>
            </w:r>
            <w:r w:rsidRPr="00573DDC">
              <w:rPr>
                <w:rFonts w:ascii="Times New Roman" w:hAnsi="Times New Roman"/>
                <w:iCs/>
                <w:sz w:val="24"/>
                <w:szCs w:val="24"/>
              </w:rPr>
              <w:t xml:space="preserve"> военной службы и обороны государства;</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 xml:space="preserve">организация и порядок призыва граждан на военную службу и </w:t>
            </w:r>
            <w:r w:rsidRPr="00573DDC">
              <w:rPr>
                <w:rFonts w:ascii="Times New Roman" w:hAnsi="Times New Roman"/>
                <w:iCs/>
                <w:sz w:val="24"/>
                <w:szCs w:val="24"/>
              </w:rPr>
              <w:lastRenderedPageBreak/>
              <w:t>поступления на нее в добровольном порядке;</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573DDC" w:rsidRPr="00573DDC" w:rsidRDefault="00573DDC" w:rsidP="009450DF">
            <w:pPr>
              <w:suppressAutoHyphens/>
              <w:spacing w:after="0" w:line="240" w:lineRule="auto"/>
              <w:rPr>
                <w:rFonts w:ascii="Times New Roman" w:hAnsi="Times New Roman"/>
                <w:b/>
                <w:bCs/>
                <w:sz w:val="24"/>
                <w:szCs w:val="24"/>
              </w:rPr>
            </w:pPr>
            <w:r w:rsidRPr="00573DDC">
              <w:rPr>
                <w:rFonts w:ascii="Times New Roman" w:hAnsi="Times New Roman"/>
                <w:iCs/>
                <w:sz w:val="24"/>
                <w:szCs w:val="24"/>
              </w:rPr>
              <w:t>основы оказания первой доврачебной помощи пострадавшим</w:t>
            </w:r>
          </w:p>
        </w:tc>
        <w:tc>
          <w:tcPr>
            <w:tcW w:w="2220" w:type="pct"/>
          </w:tcPr>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lastRenderedPageBreak/>
              <w:t>владеет знаниями об организации и порядке призыва граждан на военную службу;</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 xml:space="preserve">демонстрирует знания в области анатомо-физиологических последствий </w:t>
            </w:r>
            <w:r w:rsidRPr="00573DDC">
              <w:rPr>
                <w:rFonts w:ascii="Times New Roman" w:hAnsi="Times New Roman"/>
                <w:bCs/>
                <w:sz w:val="24"/>
                <w:szCs w:val="24"/>
              </w:rPr>
              <w:lastRenderedPageBreak/>
              <w:t xml:space="preserve">воздействия на </w:t>
            </w:r>
            <w:proofErr w:type="gramStart"/>
            <w:r w:rsidRPr="00573DDC">
              <w:rPr>
                <w:rFonts w:ascii="Times New Roman" w:hAnsi="Times New Roman"/>
                <w:bCs/>
                <w:sz w:val="24"/>
                <w:szCs w:val="24"/>
              </w:rPr>
              <w:t>человека</w:t>
            </w:r>
            <w:proofErr w:type="gramEnd"/>
            <w:r w:rsidRPr="00573DDC">
              <w:rPr>
                <w:rFonts w:ascii="Times New Roman" w:hAnsi="Times New Roman"/>
                <w:bCs/>
                <w:sz w:val="24"/>
                <w:szCs w:val="24"/>
              </w:rPr>
              <w:t xml:space="preserve"> травмирующих, вредных и поражающих факторов;</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956" w:type="pct"/>
            <w:vMerge/>
          </w:tcPr>
          <w:p w:rsidR="00573DDC" w:rsidRPr="00573DDC" w:rsidRDefault="00573DDC" w:rsidP="009450DF">
            <w:pPr>
              <w:pStyle w:val="TableParagraph"/>
              <w:rPr>
                <w:sz w:val="24"/>
                <w:szCs w:val="24"/>
              </w:rPr>
            </w:pPr>
          </w:p>
        </w:tc>
      </w:tr>
      <w:tr w:rsidR="00573DDC" w:rsidRPr="00573DDC" w:rsidTr="00DE21BA">
        <w:trPr>
          <w:trHeight w:val="274"/>
        </w:trPr>
        <w:tc>
          <w:tcPr>
            <w:tcW w:w="1824" w:type="pct"/>
          </w:tcPr>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lastRenderedPageBreak/>
              <w:t>общие</w:t>
            </w:r>
            <w:r w:rsidRPr="00573DDC">
              <w:rPr>
                <w:rStyle w:val="a5"/>
                <w:rFonts w:ascii="Times New Roman" w:hAnsi="Times New Roman"/>
                <w:iCs/>
                <w:sz w:val="24"/>
                <w:szCs w:val="24"/>
              </w:rPr>
              <w:footnoteReference w:id="2"/>
            </w:r>
            <w:r w:rsidRPr="00573DDC">
              <w:rPr>
                <w:rFonts w:ascii="Times New Roman" w:hAnsi="Times New Roman"/>
                <w:iCs/>
                <w:sz w:val="24"/>
                <w:szCs w:val="24"/>
              </w:rPr>
              <w:t xml:space="preserve"> характеристики поражений организма человека от воздействия опасных факторов;</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классификация и общие признаки инфекционных заболеваний;</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основы здорового образа жизни</w:t>
            </w:r>
          </w:p>
        </w:tc>
        <w:tc>
          <w:tcPr>
            <w:tcW w:w="2220" w:type="pct"/>
          </w:tcPr>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демонстрирует знания общих характеристик поражений организма человека от воздействия опасных факторов;</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классифицирует инфекционные заболевания и формулирует их общие признаки;</w:t>
            </w:r>
          </w:p>
          <w:p w:rsidR="00573DDC" w:rsidRPr="00573DDC" w:rsidRDefault="00573DDC" w:rsidP="009450DF">
            <w:pPr>
              <w:spacing w:after="0" w:line="240" w:lineRule="auto"/>
              <w:rPr>
                <w:rFonts w:ascii="Times New Roman" w:hAnsi="Times New Roman"/>
                <w:b/>
                <w:bCs/>
                <w:sz w:val="24"/>
                <w:szCs w:val="24"/>
              </w:rPr>
            </w:pPr>
            <w:r w:rsidRPr="00573DDC">
              <w:rPr>
                <w:rFonts w:ascii="Times New Roman" w:hAnsi="Times New Roman"/>
                <w:bCs/>
                <w:sz w:val="24"/>
                <w:szCs w:val="24"/>
              </w:rPr>
              <w:t>демонстрирует знание основ здорового образа жизни</w:t>
            </w:r>
          </w:p>
        </w:tc>
        <w:tc>
          <w:tcPr>
            <w:tcW w:w="956" w:type="pct"/>
            <w:vMerge/>
          </w:tcPr>
          <w:p w:rsidR="00573DDC" w:rsidRPr="00573DDC" w:rsidRDefault="00573DDC" w:rsidP="009450DF">
            <w:pPr>
              <w:pStyle w:val="TableParagraph"/>
              <w:rPr>
                <w:sz w:val="24"/>
                <w:szCs w:val="24"/>
              </w:rPr>
            </w:pPr>
          </w:p>
        </w:tc>
      </w:tr>
      <w:tr w:rsidR="00573DDC" w:rsidRPr="00573DDC" w:rsidTr="00DE21BA">
        <w:trPr>
          <w:trHeight w:val="547"/>
        </w:trPr>
        <w:tc>
          <w:tcPr>
            <w:tcW w:w="1824" w:type="pct"/>
          </w:tcPr>
          <w:p w:rsidR="00573DDC" w:rsidRPr="00662E0F" w:rsidRDefault="00573DDC" w:rsidP="009450DF">
            <w:pPr>
              <w:suppressAutoHyphens/>
              <w:spacing w:after="0" w:line="240" w:lineRule="auto"/>
              <w:rPr>
                <w:rFonts w:ascii="Times New Roman" w:hAnsi="Times New Roman"/>
                <w:b/>
                <w:sz w:val="24"/>
                <w:szCs w:val="24"/>
              </w:rPr>
            </w:pPr>
            <w:r w:rsidRPr="00662E0F">
              <w:rPr>
                <w:rFonts w:ascii="Times New Roman" w:hAnsi="Times New Roman"/>
                <w:b/>
                <w:sz w:val="24"/>
                <w:szCs w:val="24"/>
              </w:rPr>
              <w:t xml:space="preserve">Перечень умений, осваиваемых </w:t>
            </w:r>
          </w:p>
          <w:p w:rsidR="00573DDC" w:rsidRPr="00662E0F" w:rsidRDefault="00573DDC" w:rsidP="009450DF">
            <w:pPr>
              <w:suppressAutoHyphens/>
              <w:spacing w:after="0" w:line="240" w:lineRule="auto"/>
              <w:rPr>
                <w:rFonts w:ascii="Times New Roman" w:hAnsi="Times New Roman"/>
                <w:b/>
                <w:sz w:val="24"/>
                <w:szCs w:val="24"/>
              </w:rPr>
            </w:pPr>
            <w:r w:rsidRPr="00662E0F">
              <w:rPr>
                <w:rFonts w:ascii="Times New Roman" w:hAnsi="Times New Roman"/>
                <w:b/>
                <w:sz w:val="24"/>
                <w:szCs w:val="24"/>
              </w:rPr>
              <w:t>в рамках дисциплины:</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пользоваться первичными средствами пожаротушения;</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обеспечивать устойчивость объектов экономики;</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применять правила поведения и действия по сигналам гражданской обороны;</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sz w:val="24"/>
                <w:szCs w:val="24"/>
              </w:rPr>
              <w:t>соблюдать нормы экологической безопасности;</w:t>
            </w:r>
          </w:p>
          <w:p w:rsidR="00573DDC" w:rsidRPr="00573DDC" w:rsidRDefault="00573DDC" w:rsidP="009450DF">
            <w:pPr>
              <w:pStyle w:val="TableParagraph"/>
              <w:tabs>
                <w:tab w:val="left" w:pos="2473"/>
              </w:tabs>
              <w:ind w:right="101"/>
              <w:rPr>
                <w:sz w:val="24"/>
                <w:szCs w:val="24"/>
              </w:rPr>
            </w:pPr>
            <w:r w:rsidRPr="00573DDC">
              <w:rPr>
                <w:sz w:val="24"/>
                <w:szCs w:val="24"/>
              </w:rPr>
              <w:t>определять направления ресурсосбережения в рамках профессиональной деятельности по специальности</w:t>
            </w:r>
          </w:p>
        </w:tc>
        <w:tc>
          <w:tcPr>
            <w:tcW w:w="2220" w:type="pct"/>
          </w:tcPr>
          <w:p w:rsidR="00573DDC" w:rsidRPr="00573DDC" w:rsidRDefault="00573DDC" w:rsidP="009450DF">
            <w:pPr>
              <w:spacing w:after="0" w:line="240" w:lineRule="auto"/>
              <w:jc w:val="both"/>
              <w:rPr>
                <w:rFonts w:ascii="Times New Roman" w:hAnsi="Times New Roman"/>
                <w:b/>
                <w:bCs/>
                <w:i/>
                <w:sz w:val="24"/>
                <w:szCs w:val="24"/>
              </w:rPr>
            </w:pPr>
            <w:r w:rsidRPr="00573DDC">
              <w:rPr>
                <w:rFonts w:ascii="Times New Roman" w:hAnsi="Times New Roman"/>
                <w:bCs/>
                <w:iCs/>
                <w:sz w:val="24"/>
                <w:szCs w:val="24"/>
              </w:rPr>
              <w:t>демонстрирует умение пользоваться первичными средствами пожаротушения;</w:t>
            </w:r>
          </w:p>
          <w:p w:rsidR="00573DDC" w:rsidRPr="00573DDC" w:rsidRDefault="00573DDC" w:rsidP="009450DF">
            <w:pPr>
              <w:spacing w:after="0" w:line="240" w:lineRule="auto"/>
              <w:jc w:val="both"/>
              <w:rPr>
                <w:rFonts w:ascii="Times New Roman" w:hAnsi="Times New Roman"/>
                <w:b/>
                <w:bCs/>
                <w:iCs/>
                <w:sz w:val="24"/>
                <w:szCs w:val="24"/>
              </w:rPr>
            </w:pPr>
            <w:r w:rsidRPr="00573DDC">
              <w:rPr>
                <w:rFonts w:ascii="Times New Roman" w:hAnsi="Times New Roman"/>
                <w:sz w:val="24"/>
                <w:szCs w:val="24"/>
              </w:rPr>
              <w:t xml:space="preserve">формулирует </w:t>
            </w:r>
            <w:r w:rsidRPr="00573DDC">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rsidR="00573DDC" w:rsidRPr="00573DDC" w:rsidRDefault="00573DDC" w:rsidP="009450DF">
            <w:pPr>
              <w:spacing w:after="0" w:line="240" w:lineRule="auto"/>
              <w:jc w:val="both"/>
              <w:rPr>
                <w:rFonts w:ascii="Times New Roman" w:hAnsi="Times New Roman"/>
                <w:b/>
                <w:sz w:val="24"/>
                <w:szCs w:val="24"/>
              </w:rPr>
            </w:pPr>
            <w:r w:rsidRPr="00573DDC">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956" w:type="pct"/>
            <w:vMerge/>
          </w:tcPr>
          <w:p w:rsidR="00573DDC" w:rsidRPr="00573DDC" w:rsidRDefault="00573DDC" w:rsidP="009450DF">
            <w:pPr>
              <w:spacing w:after="0" w:line="240" w:lineRule="auto"/>
              <w:rPr>
                <w:rFonts w:ascii="Times New Roman" w:hAnsi="Times New Roman"/>
                <w:b/>
                <w:bCs/>
                <w:sz w:val="24"/>
                <w:szCs w:val="24"/>
              </w:rPr>
            </w:pPr>
          </w:p>
        </w:tc>
      </w:tr>
      <w:tr w:rsidR="00573DDC" w:rsidRPr="00573DDC" w:rsidTr="00DE21BA">
        <w:trPr>
          <w:trHeight w:val="547"/>
        </w:trPr>
        <w:tc>
          <w:tcPr>
            <w:tcW w:w="1824" w:type="pct"/>
          </w:tcPr>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определять</w:t>
            </w:r>
            <w:r w:rsidRPr="00573DDC">
              <w:rPr>
                <w:rStyle w:val="a5"/>
                <w:rFonts w:ascii="Times New Roman" w:hAnsi="Times New Roman"/>
                <w:iCs/>
                <w:sz w:val="24"/>
                <w:szCs w:val="24"/>
              </w:rPr>
              <w:footnoteReference w:id="3"/>
            </w:r>
            <w:r w:rsidRPr="00573DDC">
              <w:rPr>
                <w:rFonts w:ascii="Times New Roman" w:hAnsi="Times New Roman"/>
                <w:iCs/>
                <w:sz w:val="24"/>
                <w:szCs w:val="24"/>
              </w:rPr>
              <w:t xml:space="preserve"> виды Вооруженных Сил, рода войск;</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 xml:space="preserve">ориентироваться в воинских званиях военнослужащих Вооруженных Сил Российской </w:t>
            </w:r>
            <w:r w:rsidRPr="00573DDC">
              <w:rPr>
                <w:rFonts w:ascii="Times New Roman" w:hAnsi="Times New Roman"/>
                <w:iCs/>
                <w:sz w:val="24"/>
                <w:szCs w:val="24"/>
              </w:rPr>
              <w:lastRenderedPageBreak/>
              <w:t>Федерации;</w:t>
            </w:r>
          </w:p>
          <w:p w:rsidR="00573DDC" w:rsidRPr="00573DDC" w:rsidRDefault="00573DDC" w:rsidP="009450DF">
            <w:pPr>
              <w:suppressAutoHyphens/>
              <w:spacing w:after="0" w:line="240" w:lineRule="auto"/>
              <w:rPr>
                <w:rFonts w:ascii="Times New Roman" w:hAnsi="Times New Roman"/>
                <w:b/>
                <w:iCs/>
                <w:sz w:val="24"/>
                <w:szCs w:val="24"/>
              </w:rPr>
            </w:pPr>
            <w:r w:rsidRPr="00573DDC">
              <w:rPr>
                <w:rFonts w:ascii="Times New Roman" w:hAnsi="Times New Roman"/>
                <w:iCs/>
                <w:sz w:val="24"/>
                <w:szCs w:val="24"/>
              </w:rPr>
              <w:t>владеть общей физической и строевой подготовкой;</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iCs/>
                <w:sz w:val="24"/>
                <w:szCs w:val="24"/>
              </w:rPr>
              <w:t>демонстрировать основы оказания первой доврачебной помощи пострадавшим</w:t>
            </w:r>
          </w:p>
        </w:tc>
        <w:tc>
          <w:tcPr>
            <w:tcW w:w="2220" w:type="pct"/>
          </w:tcPr>
          <w:p w:rsidR="00573DDC" w:rsidRPr="00573DDC" w:rsidRDefault="00573DDC" w:rsidP="009450DF">
            <w:pPr>
              <w:suppressAutoHyphens/>
              <w:spacing w:after="0" w:line="240" w:lineRule="auto"/>
              <w:jc w:val="both"/>
              <w:rPr>
                <w:rFonts w:ascii="Times New Roman" w:hAnsi="Times New Roman"/>
                <w:b/>
                <w:iCs/>
                <w:sz w:val="24"/>
                <w:szCs w:val="24"/>
              </w:rPr>
            </w:pPr>
            <w:r w:rsidRPr="00573DDC">
              <w:rPr>
                <w:rFonts w:ascii="Times New Roman" w:hAnsi="Times New Roman"/>
                <w:iCs/>
                <w:sz w:val="24"/>
                <w:szCs w:val="24"/>
              </w:rPr>
              <w:lastRenderedPageBreak/>
              <w:t>определяет виды вооруженных сил, рода войск;</w:t>
            </w:r>
          </w:p>
          <w:p w:rsidR="00573DDC" w:rsidRPr="00573DDC" w:rsidRDefault="00573DDC" w:rsidP="009450DF">
            <w:pPr>
              <w:suppressAutoHyphens/>
              <w:spacing w:after="0" w:line="240" w:lineRule="auto"/>
              <w:jc w:val="both"/>
              <w:rPr>
                <w:rFonts w:ascii="Times New Roman" w:hAnsi="Times New Roman"/>
                <w:b/>
                <w:iCs/>
                <w:sz w:val="24"/>
                <w:szCs w:val="24"/>
              </w:rPr>
            </w:pPr>
            <w:r w:rsidRPr="00573DDC">
              <w:rPr>
                <w:rFonts w:ascii="Times New Roman" w:hAnsi="Times New Roman"/>
                <w:iCs/>
                <w:sz w:val="24"/>
                <w:szCs w:val="24"/>
              </w:rPr>
              <w:t>ориентируется в воинских званиях военнослужащих вооруженных сил российской федерации;</w:t>
            </w:r>
          </w:p>
          <w:p w:rsidR="00573DDC" w:rsidRPr="00573DDC" w:rsidRDefault="00573DDC" w:rsidP="009450DF">
            <w:pPr>
              <w:suppressAutoHyphens/>
              <w:spacing w:after="0" w:line="240" w:lineRule="auto"/>
              <w:jc w:val="both"/>
              <w:rPr>
                <w:rFonts w:ascii="Times New Roman" w:hAnsi="Times New Roman"/>
                <w:b/>
                <w:bCs/>
                <w:i/>
                <w:sz w:val="24"/>
                <w:szCs w:val="24"/>
              </w:rPr>
            </w:pPr>
            <w:r w:rsidRPr="00573DDC">
              <w:rPr>
                <w:rFonts w:ascii="Times New Roman" w:hAnsi="Times New Roman"/>
                <w:iCs/>
                <w:sz w:val="24"/>
                <w:szCs w:val="24"/>
              </w:rPr>
              <w:lastRenderedPageBreak/>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956" w:type="pct"/>
            <w:vMerge/>
          </w:tcPr>
          <w:p w:rsidR="00573DDC" w:rsidRPr="00573DDC" w:rsidRDefault="00573DDC" w:rsidP="009450DF">
            <w:pPr>
              <w:spacing w:after="0" w:line="240" w:lineRule="auto"/>
              <w:rPr>
                <w:rFonts w:ascii="Times New Roman" w:hAnsi="Times New Roman"/>
                <w:b/>
                <w:bCs/>
                <w:sz w:val="24"/>
                <w:szCs w:val="24"/>
              </w:rPr>
            </w:pPr>
          </w:p>
        </w:tc>
      </w:tr>
      <w:tr w:rsidR="00573DDC" w:rsidRPr="00573DDC" w:rsidTr="00DE21BA">
        <w:trPr>
          <w:trHeight w:val="547"/>
        </w:trPr>
        <w:tc>
          <w:tcPr>
            <w:tcW w:w="1824" w:type="pct"/>
          </w:tcPr>
          <w:p w:rsidR="00573DDC" w:rsidRPr="00573DDC" w:rsidRDefault="00573DDC" w:rsidP="009450DF">
            <w:pPr>
              <w:spacing w:after="0" w:line="240" w:lineRule="auto"/>
              <w:rPr>
                <w:rFonts w:ascii="Times New Roman" w:hAnsi="Times New Roman"/>
                <w:b/>
                <w:iCs/>
                <w:sz w:val="24"/>
                <w:szCs w:val="24"/>
              </w:rPr>
            </w:pPr>
            <w:r w:rsidRPr="00573DDC">
              <w:rPr>
                <w:rFonts w:ascii="Times New Roman" w:hAnsi="Times New Roman"/>
                <w:iCs/>
                <w:sz w:val="24"/>
                <w:szCs w:val="24"/>
              </w:rPr>
              <w:lastRenderedPageBreak/>
              <w:t>оказывать</w:t>
            </w:r>
            <w:r w:rsidRPr="00573DDC">
              <w:rPr>
                <w:rStyle w:val="a5"/>
                <w:rFonts w:ascii="Times New Roman" w:hAnsi="Times New Roman"/>
                <w:iCs/>
                <w:sz w:val="24"/>
                <w:szCs w:val="24"/>
              </w:rPr>
              <w:footnoteReference w:id="4"/>
            </w:r>
            <w:r w:rsidRPr="00573DDC">
              <w:rPr>
                <w:rFonts w:ascii="Times New Roman" w:hAnsi="Times New Roman"/>
                <w:iCs/>
                <w:sz w:val="24"/>
                <w:szCs w:val="24"/>
              </w:rPr>
              <w:t xml:space="preserve"> первую медицинскую помощь в различных ситуациях;</w:t>
            </w:r>
          </w:p>
          <w:p w:rsidR="00573DDC" w:rsidRPr="00573DDC" w:rsidRDefault="00573DDC" w:rsidP="009450DF">
            <w:pPr>
              <w:spacing w:after="0" w:line="240" w:lineRule="auto"/>
              <w:rPr>
                <w:rFonts w:ascii="Times New Roman" w:hAnsi="Times New Roman"/>
                <w:b/>
                <w:bCs/>
                <w:iCs/>
                <w:sz w:val="24"/>
                <w:szCs w:val="24"/>
              </w:rPr>
            </w:pPr>
            <w:r w:rsidRPr="00573DDC">
              <w:rPr>
                <w:rFonts w:ascii="Times New Roman" w:hAnsi="Times New Roman"/>
                <w:bCs/>
                <w:iCs/>
                <w:sz w:val="24"/>
                <w:szCs w:val="24"/>
              </w:rPr>
              <w:t>осуществлять профилактику инфекционных заболеваний;</w:t>
            </w:r>
          </w:p>
          <w:p w:rsidR="00573DDC" w:rsidRPr="00573DDC" w:rsidRDefault="00573DDC" w:rsidP="009450DF">
            <w:pPr>
              <w:spacing w:after="0" w:line="240" w:lineRule="auto"/>
              <w:rPr>
                <w:rFonts w:ascii="Times New Roman" w:hAnsi="Times New Roman"/>
                <w:b/>
                <w:bCs/>
                <w:iCs/>
                <w:sz w:val="24"/>
                <w:szCs w:val="24"/>
              </w:rPr>
            </w:pPr>
            <w:r w:rsidRPr="00573DDC">
              <w:rPr>
                <w:rFonts w:ascii="Times New Roman" w:hAnsi="Times New Roman"/>
                <w:bCs/>
                <w:iCs/>
                <w:sz w:val="24"/>
                <w:szCs w:val="24"/>
              </w:rPr>
              <w:t>определять показатели здоровья и оценивать физическое состояние;</w:t>
            </w:r>
          </w:p>
          <w:p w:rsidR="00573DDC" w:rsidRPr="00573DDC" w:rsidRDefault="00573DDC" w:rsidP="009450DF">
            <w:pPr>
              <w:suppressAutoHyphens/>
              <w:spacing w:after="0" w:line="240" w:lineRule="auto"/>
              <w:rPr>
                <w:rFonts w:ascii="Times New Roman" w:hAnsi="Times New Roman"/>
                <w:b/>
                <w:sz w:val="24"/>
                <w:szCs w:val="24"/>
              </w:rPr>
            </w:pPr>
            <w:r w:rsidRPr="00573DDC">
              <w:rPr>
                <w:rFonts w:ascii="Times New Roman" w:hAnsi="Times New Roman"/>
                <w:bCs/>
                <w:iCs/>
                <w:sz w:val="24"/>
                <w:szCs w:val="24"/>
              </w:rPr>
              <w:t>составлять индивидуальные карты здоровья с режимом дня, графиком питания</w:t>
            </w:r>
          </w:p>
        </w:tc>
        <w:tc>
          <w:tcPr>
            <w:tcW w:w="2220" w:type="pct"/>
          </w:tcPr>
          <w:p w:rsidR="00573DDC" w:rsidRPr="00573DDC" w:rsidRDefault="00573DDC" w:rsidP="009450DF">
            <w:pPr>
              <w:spacing w:after="0" w:line="240" w:lineRule="auto"/>
              <w:jc w:val="both"/>
              <w:rPr>
                <w:rFonts w:ascii="Times New Roman" w:hAnsi="Times New Roman"/>
                <w:b/>
                <w:iCs/>
                <w:sz w:val="24"/>
                <w:szCs w:val="24"/>
              </w:rPr>
            </w:pPr>
            <w:r w:rsidRPr="00573DDC">
              <w:rPr>
                <w:rFonts w:ascii="Times New Roman" w:hAnsi="Times New Roman"/>
                <w:iCs/>
                <w:sz w:val="24"/>
                <w:szCs w:val="24"/>
              </w:rPr>
              <w:t>демонстрирует умение оказать первую медицинскую помощь в различных ситуациях;</w:t>
            </w:r>
          </w:p>
          <w:p w:rsidR="00573DDC" w:rsidRPr="00573DDC" w:rsidRDefault="00573DDC" w:rsidP="009450DF">
            <w:pPr>
              <w:spacing w:after="0" w:line="240" w:lineRule="auto"/>
              <w:jc w:val="both"/>
              <w:rPr>
                <w:rFonts w:ascii="Times New Roman" w:hAnsi="Times New Roman"/>
                <w:b/>
                <w:bCs/>
                <w:iCs/>
                <w:sz w:val="24"/>
                <w:szCs w:val="24"/>
              </w:rPr>
            </w:pPr>
            <w:r w:rsidRPr="00573DDC">
              <w:rPr>
                <w:rFonts w:ascii="Times New Roman" w:hAnsi="Times New Roman"/>
                <w:bCs/>
                <w:iCs/>
                <w:sz w:val="24"/>
                <w:szCs w:val="24"/>
              </w:rPr>
              <w:t>владеет принципами профилактики инфекционных заболеваний;</w:t>
            </w:r>
          </w:p>
          <w:p w:rsidR="00573DDC" w:rsidRPr="00573DDC" w:rsidRDefault="00573DDC" w:rsidP="009450DF">
            <w:pPr>
              <w:spacing w:after="0" w:line="240" w:lineRule="auto"/>
              <w:jc w:val="both"/>
              <w:rPr>
                <w:rFonts w:ascii="Times New Roman" w:hAnsi="Times New Roman"/>
                <w:b/>
                <w:bCs/>
                <w:iCs/>
                <w:sz w:val="24"/>
                <w:szCs w:val="24"/>
              </w:rPr>
            </w:pPr>
            <w:r w:rsidRPr="00573DDC">
              <w:rPr>
                <w:rFonts w:ascii="Times New Roman" w:hAnsi="Times New Roman"/>
                <w:bCs/>
                <w:iCs/>
                <w:sz w:val="24"/>
                <w:szCs w:val="24"/>
              </w:rPr>
              <w:t>определяет показатели здоровья и оценивает физическое состояние;</w:t>
            </w:r>
          </w:p>
          <w:p w:rsidR="00573DDC" w:rsidRPr="00573DDC" w:rsidRDefault="00573DDC" w:rsidP="009450DF">
            <w:pPr>
              <w:spacing w:after="0" w:line="240" w:lineRule="auto"/>
              <w:jc w:val="both"/>
              <w:rPr>
                <w:rFonts w:ascii="Times New Roman" w:hAnsi="Times New Roman"/>
                <w:b/>
                <w:bCs/>
                <w:i/>
                <w:sz w:val="24"/>
                <w:szCs w:val="24"/>
              </w:rPr>
            </w:pPr>
            <w:r w:rsidRPr="00573DDC">
              <w:rPr>
                <w:rFonts w:ascii="Times New Roman" w:hAnsi="Times New Roman"/>
                <w:bCs/>
                <w:iCs/>
                <w:sz w:val="24"/>
                <w:szCs w:val="24"/>
              </w:rPr>
              <w:t>составляет индивидуальные карты здоровья с режимом дня, графиком питания</w:t>
            </w:r>
          </w:p>
        </w:tc>
        <w:tc>
          <w:tcPr>
            <w:tcW w:w="956" w:type="pct"/>
            <w:vMerge/>
          </w:tcPr>
          <w:p w:rsidR="00573DDC" w:rsidRPr="00573DDC" w:rsidRDefault="00573DDC" w:rsidP="009450DF">
            <w:pPr>
              <w:spacing w:after="0" w:line="240" w:lineRule="auto"/>
              <w:rPr>
                <w:rFonts w:ascii="Times New Roman" w:hAnsi="Times New Roman"/>
                <w:b/>
                <w:bCs/>
                <w:sz w:val="24"/>
                <w:szCs w:val="24"/>
              </w:rPr>
            </w:pPr>
          </w:p>
        </w:tc>
      </w:tr>
    </w:tbl>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A90484" w:rsidRDefault="00A90484" w:rsidP="00ED66BC">
      <w:pPr>
        <w:spacing w:before="240"/>
        <w:rPr>
          <w:rFonts w:ascii="Times New Roman" w:hAnsi="Times New Roman"/>
          <w:b/>
          <w:sz w:val="24"/>
          <w:szCs w:val="24"/>
        </w:rPr>
      </w:pPr>
    </w:p>
    <w:p w:rsidR="00A90484" w:rsidRPr="00822037" w:rsidRDefault="00A90484" w:rsidP="00ED66BC">
      <w:pPr>
        <w:spacing w:before="240"/>
        <w:rPr>
          <w:rFonts w:ascii="Times New Roman" w:hAnsi="Times New Roman"/>
          <w:b/>
          <w:sz w:val="24"/>
          <w:szCs w:val="24"/>
        </w:rPr>
      </w:pPr>
    </w:p>
    <w:p w:rsidR="00571C1D" w:rsidRPr="00822037" w:rsidRDefault="00571C1D" w:rsidP="006D5C44">
      <w:pPr>
        <w:spacing w:after="0"/>
        <w:jc w:val="both"/>
        <w:rPr>
          <w:rFonts w:ascii="Times New Roman" w:hAnsi="Times New Roman"/>
          <w:b/>
          <w:sz w:val="24"/>
          <w:szCs w:val="24"/>
        </w:rPr>
      </w:pPr>
    </w:p>
    <w:sectPr w:rsidR="00571C1D" w:rsidRPr="00822037"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ED" w:rsidRDefault="00171FED" w:rsidP="00571C1D">
      <w:pPr>
        <w:spacing w:after="0" w:line="240" w:lineRule="auto"/>
      </w:pPr>
      <w:r>
        <w:separator/>
      </w:r>
    </w:p>
  </w:endnote>
  <w:endnote w:type="continuationSeparator" w:id="0">
    <w:p w:rsidR="00171FED" w:rsidRDefault="00171FED"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DE21BA">
          <w:rPr>
            <w:noProof/>
          </w:rPr>
          <w:t>3</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ED" w:rsidRDefault="00171FED" w:rsidP="00571C1D">
      <w:pPr>
        <w:spacing w:after="0" w:line="240" w:lineRule="auto"/>
      </w:pPr>
      <w:r>
        <w:separator/>
      </w:r>
    </w:p>
  </w:footnote>
  <w:footnote w:type="continuationSeparator" w:id="0">
    <w:p w:rsidR="00171FED" w:rsidRDefault="00171FED" w:rsidP="00571C1D">
      <w:pPr>
        <w:spacing w:after="0" w:line="240" w:lineRule="auto"/>
      </w:pPr>
      <w:r>
        <w:continuationSeparator/>
      </w:r>
    </w:p>
  </w:footnote>
  <w:footnote w:id="1">
    <w:p w:rsidR="00573DDC" w:rsidRPr="00DC621B" w:rsidRDefault="00573DDC" w:rsidP="00573DDC">
      <w:pPr>
        <w:pStyle w:val="a3"/>
        <w:ind w:left="-567" w:right="-284"/>
        <w:rPr>
          <w:lang w:val="ru-RU"/>
        </w:rPr>
      </w:pPr>
      <w:r>
        <w:rPr>
          <w:rStyle w:val="a5"/>
        </w:rPr>
        <w:footnoteRef/>
      </w:r>
      <w:r>
        <w:rPr>
          <w:lang w:val="ru-RU"/>
        </w:rPr>
        <w:t xml:space="preserve">Результаты освоения </w:t>
      </w:r>
      <w:r w:rsidRPr="00DC621B">
        <w:rPr>
          <w:lang w:val="ru-RU"/>
        </w:rPr>
        <w:t>модуля «Основы военной службы» (для юношей)</w:t>
      </w:r>
    </w:p>
  </w:footnote>
  <w:footnote w:id="2">
    <w:p w:rsidR="00573DDC" w:rsidRPr="00DC621B" w:rsidRDefault="00573DDC" w:rsidP="00573DDC">
      <w:pPr>
        <w:pStyle w:val="a3"/>
        <w:ind w:left="-567"/>
        <w:rPr>
          <w:lang w:val="ru-RU"/>
        </w:rPr>
      </w:pPr>
      <w:r>
        <w:rPr>
          <w:rStyle w:val="a5"/>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3">
    <w:p w:rsidR="00573DDC" w:rsidRPr="000A35DC" w:rsidRDefault="00573DDC" w:rsidP="00573DDC">
      <w:pPr>
        <w:pStyle w:val="a3"/>
        <w:ind w:left="-567"/>
        <w:rPr>
          <w:lang w:val="ru-RU"/>
        </w:rPr>
      </w:pPr>
      <w:r>
        <w:rPr>
          <w:rStyle w:val="a5"/>
        </w:rPr>
        <w:footnoteRef/>
      </w:r>
      <w:r w:rsidRPr="000A35DC">
        <w:rPr>
          <w:lang w:val="ru-RU"/>
        </w:rPr>
        <w:t xml:space="preserve"> Результаты освоения модуля «Основы военной службы» (для юношей)</w:t>
      </w:r>
    </w:p>
  </w:footnote>
  <w:footnote w:id="4">
    <w:p w:rsidR="00573DDC" w:rsidRPr="000A35DC" w:rsidRDefault="00573DDC" w:rsidP="00573DDC">
      <w:pPr>
        <w:pStyle w:val="a3"/>
        <w:ind w:left="-567"/>
        <w:rPr>
          <w:lang w:val="ru-RU"/>
        </w:rPr>
      </w:pPr>
      <w:r>
        <w:rPr>
          <w:rStyle w:val="a5"/>
        </w:rPr>
        <w:footnoteRef/>
      </w:r>
      <w:r w:rsidRPr="000A35DC">
        <w:rPr>
          <w:lang w:val="ru-RU"/>
        </w:rPr>
        <w:t xml:space="preserve"> Результаты освоения модуля «Основы медицинских знаний» (для девушек)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B12F5"/>
    <w:rsid w:val="00107B79"/>
    <w:rsid w:val="00150211"/>
    <w:rsid w:val="00155A78"/>
    <w:rsid w:val="00171FED"/>
    <w:rsid w:val="00193151"/>
    <w:rsid w:val="0027165F"/>
    <w:rsid w:val="002A2F92"/>
    <w:rsid w:val="002C5CE4"/>
    <w:rsid w:val="002F6CB2"/>
    <w:rsid w:val="0033113E"/>
    <w:rsid w:val="003549D9"/>
    <w:rsid w:val="003675DE"/>
    <w:rsid w:val="00371FC8"/>
    <w:rsid w:val="00390B12"/>
    <w:rsid w:val="003D1937"/>
    <w:rsid w:val="00431FB4"/>
    <w:rsid w:val="00485498"/>
    <w:rsid w:val="00571C1D"/>
    <w:rsid w:val="00573DDC"/>
    <w:rsid w:val="005B1813"/>
    <w:rsid w:val="005B586B"/>
    <w:rsid w:val="00613BFF"/>
    <w:rsid w:val="00662E0F"/>
    <w:rsid w:val="006D5C44"/>
    <w:rsid w:val="0070665E"/>
    <w:rsid w:val="0073782F"/>
    <w:rsid w:val="007A6AAC"/>
    <w:rsid w:val="00804113"/>
    <w:rsid w:val="008624D0"/>
    <w:rsid w:val="008A458D"/>
    <w:rsid w:val="00A06E56"/>
    <w:rsid w:val="00A90484"/>
    <w:rsid w:val="00AF743E"/>
    <w:rsid w:val="00B25461"/>
    <w:rsid w:val="00B50027"/>
    <w:rsid w:val="00B52A57"/>
    <w:rsid w:val="00B54E9E"/>
    <w:rsid w:val="00B871D7"/>
    <w:rsid w:val="00C06382"/>
    <w:rsid w:val="00C15130"/>
    <w:rsid w:val="00C544C4"/>
    <w:rsid w:val="00C74E5C"/>
    <w:rsid w:val="00D0706E"/>
    <w:rsid w:val="00DC49F3"/>
    <w:rsid w:val="00DD60CC"/>
    <w:rsid w:val="00DE21BA"/>
    <w:rsid w:val="00E31272"/>
    <w:rsid w:val="00E81BBE"/>
    <w:rsid w:val="00E82545"/>
    <w:rsid w:val="00ED66BC"/>
    <w:rsid w:val="00EE50C4"/>
    <w:rsid w:val="00F072A6"/>
    <w:rsid w:val="00F22EF0"/>
    <w:rsid w:val="00F47328"/>
    <w:rsid w:val="00F64BCF"/>
    <w:rsid w:val="00F71914"/>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dcterms:created xsi:type="dcterms:W3CDTF">2023-06-26T08:46:00Z</dcterms:created>
  <dcterms:modified xsi:type="dcterms:W3CDTF">2023-06-30T08:23:00Z</dcterms:modified>
</cp:coreProperties>
</file>