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9F4B3D" w:rsidP="00613BFF">
      <w:pPr>
        <w:spacing w:after="0"/>
        <w:jc w:val="center"/>
        <w:rPr>
          <w:rFonts w:ascii="Times New Roman" w:hAnsi="Times New Roman"/>
          <w:b/>
          <w:sz w:val="24"/>
          <w:szCs w:val="24"/>
        </w:rPr>
      </w:pPr>
      <w:r>
        <w:rPr>
          <w:rFonts w:ascii="Times New Roman" w:hAnsi="Times New Roman"/>
          <w:b/>
          <w:sz w:val="24"/>
          <w:szCs w:val="24"/>
        </w:rPr>
        <w:t>ОП</w:t>
      </w:r>
      <w:r w:rsidR="00390B12">
        <w:rPr>
          <w:rFonts w:ascii="Times New Roman" w:hAnsi="Times New Roman"/>
          <w:b/>
          <w:sz w:val="24"/>
          <w:szCs w:val="24"/>
        </w:rPr>
        <w:t>.0</w:t>
      </w:r>
      <w:r w:rsidR="007E0F12">
        <w:rPr>
          <w:rFonts w:ascii="Times New Roman" w:hAnsi="Times New Roman"/>
          <w:b/>
          <w:sz w:val="24"/>
          <w:szCs w:val="24"/>
        </w:rPr>
        <w:t>8</w:t>
      </w:r>
      <w:r w:rsidR="00390B12">
        <w:rPr>
          <w:rFonts w:ascii="Times New Roman" w:hAnsi="Times New Roman"/>
          <w:b/>
          <w:sz w:val="24"/>
          <w:szCs w:val="24"/>
        </w:rPr>
        <w:t xml:space="preserve"> </w:t>
      </w:r>
      <w:r w:rsidR="007E0F12">
        <w:rPr>
          <w:rFonts w:ascii="Times New Roman" w:hAnsi="Times New Roman"/>
          <w:b/>
          <w:sz w:val="24"/>
          <w:szCs w:val="24"/>
        </w:rPr>
        <w:t>ЭСТЕТИКА</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AD3762">
      <w:pPr>
        <w:spacing w:after="0" w:line="240" w:lineRule="auto"/>
        <w:jc w:val="center"/>
        <w:rPr>
          <w:rFonts w:ascii="Times New Roman" w:hAnsi="Times New Roman"/>
          <w:b/>
          <w:sz w:val="24"/>
          <w:szCs w:val="24"/>
        </w:rPr>
      </w:pPr>
    </w:p>
    <w:p w:rsidR="009F4B3D" w:rsidRDefault="00571C1D" w:rsidP="00AD3762">
      <w:pPr>
        <w:spacing w:after="0" w:line="240" w:lineRule="auto"/>
        <w:ind w:right="-143" w:hanging="142"/>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p>
    <w:p w:rsidR="00C46356" w:rsidRPr="00822037" w:rsidRDefault="00C46356" w:rsidP="00C46356">
      <w:pPr>
        <w:spacing w:after="0"/>
        <w:jc w:val="center"/>
        <w:rPr>
          <w:rFonts w:ascii="Times New Roman" w:hAnsi="Times New Roman"/>
          <w:b/>
          <w:sz w:val="24"/>
          <w:szCs w:val="24"/>
        </w:rPr>
      </w:pPr>
      <w:r>
        <w:rPr>
          <w:rFonts w:ascii="Times New Roman" w:hAnsi="Times New Roman"/>
          <w:b/>
          <w:sz w:val="24"/>
          <w:szCs w:val="24"/>
        </w:rPr>
        <w:t>ОП.0</w:t>
      </w:r>
      <w:r w:rsidR="007E0F12">
        <w:rPr>
          <w:rFonts w:ascii="Times New Roman" w:hAnsi="Times New Roman"/>
          <w:b/>
          <w:sz w:val="24"/>
          <w:szCs w:val="24"/>
        </w:rPr>
        <w:t>8</w:t>
      </w:r>
      <w:r>
        <w:rPr>
          <w:rFonts w:ascii="Times New Roman" w:hAnsi="Times New Roman"/>
          <w:b/>
          <w:sz w:val="24"/>
          <w:szCs w:val="24"/>
        </w:rPr>
        <w:t xml:space="preserve"> </w:t>
      </w:r>
      <w:r w:rsidR="007E0F12">
        <w:rPr>
          <w:rFonts w:ascii="Times New Roman" w:hAnsi="Times New Roman"/>
          <w:b/>
          <w:sz w:val="24"/>
          <w:szCs w:val="24"/>
        </w:rPr>
        <w:t>ЭСТЕТИКА</w:t>
      </w:r>
    </w:p>
    <w:p w:rsidR="00571C1D" w:rsidRPr="00822037" w:rsidRDefault="00571C1D" w:rsidP="00AD3762">
      <w:pPr>
        <w:spacing w:before="120" w:after="0" w:line="240" w:lineRule="auto"/>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783B96" w:rsidRPr="00865BE5" w:rsidRDefault="00F47328" w:rsidP="00783B96">
      <w:pPr>
        <w:spacing w:after="0" w:line="240" w:lineRule="auto"/>
        <w:ind w:firstLine="658"/>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C46356" w:rsidRPr="00C46356">
        <w:rPr>
          <w:rFonts w:ascii="Times New Roman" w:hAnsi="Times New Roman"/>
          <w:sz w:val="24"/>
          <w:szCs w:val="24"/>
        </w:rPr>
        <w:t>ОП.0</w:t>
      </w:r>
      <w:r w:rsidR="007E0F12">
        <w:rPr>
          <w:rFonts w:ascii="Times New Roman" w:hAnsi="Times New Roman"/>
          <w:sz w:val="24"/>
          <w:szCs w:val="24"/>
        </w:rPr>
        <w:t>8</w:t>
      </w:r>
      <w:r w:rsidR="00C46356" w:rsidRPr="00C46356">
        <w:rPr>
          <w:rFonts w:ascii="Times New Roman" w:hAnsi="Times New Roman"/>
          <w:sz w:val="24"/>
          <w:szCs w:val="24"/>
        </w:rPr>
        <w:t xml:space="preserve"> </w:t>
      </w:r>
      <w:r w:rsidR="007E0F12">
        <w:rPr>
          <w:rFonts w:ascii="Times New Roman" w:hAnsi="Times New Roman"/>
          <w:sz w:val="24"/>
          <w:szCs w:val="24"/>
        </w:rPr>
        <w:t>Эстетика</w:t>
      </w:r>
      <w:r w:rsidR="00C46356" w:rsidRPr="00822037">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783B96" w:rsidRPr="00F12A53">
        <w:rPr>
          <w:rFonts w:ascii="Times New Roman" w:hAnsi="Times New Roman"/>
          <w:sz w:val="24"/>
          <w:szCs w:val="24"/>
        </w:rPr>
        <w:t xml:space="preserve">Учебная дисциплина </w:t>
      </w:r>
      <w:r w:rsidR="00783B96" w:rsidRPr="00865BE5">
        <w:rPr>
          <w:rFonts w:ascii="Times New Roman" w:hAnsi="Times New Roman"/>
          <w:sz w:val="24"/>
          <w:szCs w:val="24"/>
        </w:rPr>
        <w:t xml:space="preserve"> входит в </w:t>
      </w:r>
      <w:r w:rsidR="00783B96">
        <w:rPr>
          <w:rFonts w:ascii="Times New Roman" w:hAnsi="Times New Roman"/>
          <w:sz w:val="24"/>
          <w:szCs w:val="24"/>
        </w:rPr>
        <w:t>общепрофессиональны</w:t>
      </w:r>
      <w:r w:rsidR="00783B96" w:rsidRPr="00865BE5">
        <w:rPr>
          <w:rFonts w:ascii="Times New Roman" w:hAnsi="Times New Roman"/>
          <w:sz w:val="24"/>
          <w:szCs w:val="24"/>
        </w:rPr>
        <w:t>й цикл</w:t>
      </w:r>
      <w:r w:rsidR="00783B96">
        <w:rPr>
          <w:rFonts w:ascii="Times New Roman" w:hAnsi="Times New Roman"/>
          <w:sz w:val="24"/>
          <w:szCs w:val="24"/>
        </w:rPr>
        <w:t xml:space="preserve">, </w:t>
      </w:r>
      <w:r w:rsidR="00783B96" w:rsidRPr="00F12A53">
        <w:rPr>
          <w:rFonts w:ascii="Times New Roman" w:hAnsi="Times New Roman"/>
          <w:sz w:val="24"/>
          <w:szCs w:val="24"/>
        </w:rPr>
        <w:t>сформирована за счет вариативной части образовательной программы, связана с учебной дисциплиной ОП.04 Рисунок и живопись.</w:t>
      </w:r>
    </w:p>
    <w:p w:rsidR="00783B96" w:rsidRDefault="00783B96" w:rsidP="00783B96">
      <w:pPr>
        <w:spacing w:after="0" w:line="240" w:lineRule="auto"/>
        <w:jc w:val="both"/>
        <w:rPr>
          <w:rFonts w:ascii="Times New Roman" w:hAnsi="Times New Roman"/>
          <w:b/>
          <w:sz w:val="24"/>
          <w:szCs w:val="24"/>
        </w:rPr>
      </w:pPr>
    </w:p>
    <w:p w:rsidR="00571C1D" w:rsidRDefault="00571C1D" w:rsidP="00783B96">
      <w:pPr>
        <w:spacing w:after="0" w:line="240" w:lineRule="auto"/>
        <w:jc w:val="both"/>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pPr w:leftFromText="180" w:rightFromText="180" w:vertAnchor="text" w:horzAnchor="margin" w:tblpY="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6521"/>
      </w:tblGrid>
      <w:tr w:rsidR="007E0F12" w:rsidRPr="007E0F12" w:rsidTr="007E0F12">
        <w:trPr>
          <w:trHeight w:val="247"/>
        </w:trPr>
        <w:tc>
          <w:tcPr>
            <w:tcW w:w="1101" w:type="dxa"/>
            <w:vAlign w:val="center"/>
          </w:tcPr>
          <w:p w:rsidR="007E0F12" w:rsidRPr="00D82EF4" w:rsidRDefault="007E0F12" w:rsidP="007E0F12">
            <w:pPr>
              <w:pStyle w:val="Default"/>
              <w:ind w:left="-284" w:right="-250"/>
              <w:jc w:val="center"/>
              <w:rPr>
                <w:b/>
              </w:rPr>
            </w:pPr>
            <w:bookmarkStart w:id="0" w:name="_GoBack" w:colFirst="0" w:colLast="2"/>
            <w:r w:rsidRPr="00D82EF4">
              <w:rPr>
                <w:b/>
              </w:rPr>
              <w:t>Код</w:t>
            </w:r>
          </w:p>
          <w:p w:rsidR="007E0F12" w:rsidRPr="00D82EF4" w:rsidRDefault="007E0F12" w:rsidP="007E0F12">
            <w:pPr>
              <w:pStyle w:val="Default"/>
              <w:ind w:left="-284" w:right="-250"/>
              <w:jc w:val="center"/>
              <w:rPr>
                <w:b/>
              </w:rPr>
            </w:pPr>
            <w:r w:rsidRPr="00D82EF4">
              <w:rPr>
                <w:b/>
              </w:rPr>
              <w:t xml:space="preserve">ПК, </w:t>
            </w:r>
            <w:proofErr w:type="gramStart"/>
            <w:r w:rsidRPr="00D82EF4">
              <w:rPr>
                <w:b/>
              </w:rPr>
              <w:t>ОК</w:t>
            </w:r>
            <w:proofErr w:type="gramEnd"/>
          </w:p>
        </w:tc>
        <w:tc>
          <w:tcPr>
            <w:tcW w:w="2409" w:type="dxa"/>
            <w:vAlign w:val="center"/>
          </w:tcPr>
          <w:p w:rsidR="007E0F12" w:rsidRPr="00D82EF4" w:rsidRDefault="007E0F12" w:rsidP="007E0F12">
            <w:pPr>
              <w:pStyle w:val="Default"/>
              <w:jc w:val="center"/>
              <w:rPr>
                <w:b/>
              </w:rPr>
            </w:pPr>
            <w:r w:rsidRPr="00D82EF4">
              <w:rPr>
                <w:b/>
              </w:rPr>
              <w:t>Умения</w:t>
            </w:r>
          </w:p>
        </w:tc>
        <w:tc>
          <w:tcPr>
            <w:tcW w:w="6521" w:type="dxa"/>
            <w:vAlign w:val="center"/>
          </w:tcPr>
          <w:p w:rsidR="007E0F12" w:rsidRPr="00D82EF4" w:rsidRDefault="007E0F12" w:rsidP="007E0F12">
            <w:pPr>
              <w:pStyle w:val="Default"/>
              <w:jc w:val="center"/>
              <w:rPr>
                <w:b/>
              </w:rPr>
            </w:pPr>
            <w:r w:rsidRPr="00D82EF4">
              <w:rPr>
                <w:b/>
              </w:rPr>
              <w:t>Знания</w:t>
            </w:r>
          </w:p>
        </w:tc>
      </w:tr>
      <w:bookmarkEnd w:id="0"/>
      <w:tr w:rsidR="007E0F12" w:rsidRPr="007E0F12" w:rsidTr="007E0F12">
        <w:trPr>
          <w:trHeight w:val="1767"/>
        </w:trPr>
        <w:tc>
          <w:tcPr>
            <w:tcW w:w="1101" w:type="dxa"/>
          </w:tcPr>
          <w:p w:rsidR="007E0F12" w:rsidRPr="007E0F12" w:rsidRDefault="007E0F12" w:rsidP="007E0F12">
            <w:pPr>
              <w:pStyle w:val="Default"/>
              <w:ind w:left="-57" w:right="-57"/>
              <w:jc w:val="center"/>
              <w:rPr>
                <w:b/>
              </w:rPr>
            </w:pPr>
            <w:proofErr w:type="gramStart"/>
            <w:r w:rsidRPr="007E0F12">
              <w:t>ОК</w:t>
            </w:r>
            <w:proofErr w:type="gramEnd"/>
            <w:r w:rsidRPr="007E0F12">
              <w:t xml:space="preserve"> 01– ОК 06</w:t>
            </w:r>
          </w:p>
          <w:p w:rsidR="007E0F12" w:rsidRPr="007E0F12" w:rsidRDefault="007E0F12" w:rsidP="007E0F12">
            <w:pPr>
              <w:pStyle w:val="Default"/>
              <w:ind w:left="-57" w:right="-57"/>
              <w:jc w:val="center"/>
              <w:rPr>
                <w:b/>
              </w:rPr>
            </w:pPr>
            <w:r w:rsidRPr="007E0F12">
              <w:t xml:space="preserve">ПК 1.3–ПК 1.5 </w:t>
            </w:r>
          </w:p>
          <w:p w:rsidR="007E0F12" w:rsidRPr="007E0F12" w:rsidRDefault="007E0F12" w:rsidP="007E0F12">
            <w:pPr>
              <w:pStyle w:val="Default"/>
              <w:ind w:left="-57" w:right="-57"/>
              <w:jc w:val="center"/>
              <w:rPr>
                <w:b/>
              </w:rPr>
            </w:pPr>
            <w:r w:rsidRPr="007E0F12">
              <w:t>ПК 2.1–ПК 2.4</w:t>
            </w:r>
          </w:p>
          <w:p w:rsidR="007E0F12" w:rsidRPr="007E0F12" w:rsidRDefault="007E0F12" w:rsidP="007E0F12">
            <w:pPr>
              <w:pStyle w:val="Default"/>
              <w:ind w:left="-57" w:right="-57"/>
              <w:jc w:val="center"/>
              <w:rPr>
                <w:b/>
              </w:rPr>
            </w:pPr>
            <w:r w:rsidRPr="007E0F12">
              <w:t xml:space="preserve">ПК 3.1–ПК 3.3 </w:t>
            </w:r>
          </w:p>
        </w:tc>
        <w:tc>
          <w:tcPr>
            <w:tcW w:w="2409" w:type="dxa"/>
          </w:tcPr>
          <w:p w:rsidR="007E0F12" w:rsidRPr="007E0F12" w:rsidRDefault="007E0F12" w:rsidP="007E0F12">
            <w:pPr>
              <w:pStyle w:val="Default"/>
              <w:ind w:right="-108" w:firstLine="33"/>
              <w:rPr>
                <w:b/>
              </w:rPr>
            </w:pPr>
            <w:r w:rsidRPr="007E0F12">
              <w:t>применять знания эстетики при освоении профессиональных модулей и в профессиональной деятельности</w:t>
            </w:r>
          </w:p>
        </w:tc>
        <w:tc>
          <w:tcPr>
            <w:tcW w:w="6521" w:type="dxa"/>
          </w:tcPr>
          <w:p w:rsidR="007E0F12" w:rsidRPr="007E0F12" w:rsidRDefault="007E0F12" w:rsidP="007E0F12">
            <w:pPr>
              <w:pStyle w:val="Default"/>
              <w:numPr>
                <w:ilvl w:val="0"/>
                <w:numId w:val="5"/>
              </w:numPr>
              <w:tabs>
                <w:tab w:val="left" w:pos="176"/>
                <w:tab w:val="left" w:pos="459"/>
              </w:tabs>
              <w:ind w:left="0" w:right="-108" w:firstLine="34"/>
              <w:rPr>
                <w:b/>
              </w:rPr>
            </w:pPr>
            <w:r w:rsidRPr="007E0F12">
              <w:t>истори</w:t>
            </w:r>
            <w:r>
              <w:t>я</w:t>
            </w:r>
            <w:r w:rsidRPr="007E0F12">
              <w:t xml:space="preserve"> эстетики; </w:t>
            </w:r>
          </w:p>
          <w:p w:rsidR="007E0F12" w:rsidRPr="007E0F12" w:rsidRDefault="007E0F12" w:rsidP="007E0F12">
            <w:pPr>
              <w:pStyle w:val="Default"/>
              <w:numPr>
                <w:ilvl w:val="0"/>
                <w:numId w:val="5"/>
              </w:numPr>
              <w:tabs>
                <w:tab w:val="left" w:pos="176"/>
                <w:tab w:val="left" w:pos="459"/>
              </w:tabs>
              <w:ind w:left="0" w:right="-108" w:firstLine="34"/>
              <w:rPr>
                <w:b/>
              </w:rPr>
            </w:pPr>
            <w:r w:rsidRPr="007E0F12">
              <w:t>место эстетики в системе современного научного знания, ее взаимоотношение с философией, историей, психологией;</w:t>
            </w:r>
          </w:p>
          <w:p w:rsidR="007E0F12" w:rsidRPr="007E0F12" w:rsidRDefault="007E0F12" w:rsidP="007E0F12">
            <w:pPr>
              <w:pStyle w:val="Default"/>
              <w:numPr>
                <w:ilvl w:val="0"/>
                <w:numId w:val="5"/>
              </w:numPr>
              <w:tabs>
                <w:tab w:val="left" w:pos="176"/>
                <w:tab w:val="left" w:pos="459"/>
              </w:tabs>
              <w:ind w:left="0" w:right="-108" w:firstLine="34"/>
              <w:rPr>
                <w:b/>
              </w:rPr>
            </w:pPr>
            <w:r w:rsidRPr="007E0F12">
              <w:t xml:space="preserve">основные категории эстетики; </w:t>
            </w:r>
          </w:p>
          <w:p w:rsidR="007E0F12" w:rsidRPr="007E0F12" w:rsidRDefault="007E0F12" w:rsidP="007E0F12">
            <w:pPr>
              <w:pStyle w:val="Default"/>
              <w:numPr>
                <w:ilvl w:val="0"/>
                <w:numId w:val="5"/>
              </w:numPr>
              <w:tabs>
                <w:tab w:val="left" w:pos="176"/>
                <w:tab w:val="left" w:pos="459"/>
              </w:tabs>
              <w:ind w:left="0" w:right="-108" w:firstLine="34"/>
              <w:rPr>
                <w:b/>
              </w:rPr>
            </w:pPr>
            <w:r w:rsidRPr="007E0F12">
              <w:t xml:space="preserve">сущность и эстетические основы художественной деятельности, основные этапы художественного творчества; </w:t>
            </w:r>
          </w:p>
          <w:p w:rsidR="007E0F12" w:rsidRPr="007E0F12" w:rsidRDefault="007E0F12" w:rsidP="007E0F12">
            <w:pPr>
              <w:pStyle w:val="Default"/>
              <w:numPr>
                <w:ilvl w:val="0"/>
                <w:numId w:val="5"/>
              </w:numPr>
              <w:tabs>
                <w:tab w:val="left" w:pos="176"/>
                <w:tab w:val="left" w:pos="459"/>
              </w:tabs>
              <w:ind w:left="0" w:right="-108" w:firstLine="34"/>
              <w:rPr>
                <w:b/>
              </w:rPr>
            </w:pPr>
            <w:r w:rsidRPr="007E0F12">
              <w:t>понятие «прикладная эстетика», характеристик</w:t>
            </w:r>
            <w:r>
              <w:t>а</w:t>
            </w:r>
            <w:r w:rsidRPr="007E0F12">
              <w:t xml:space="preserve"> ее видов; </w:t>
            </w:r>
          </w:p>
          <w:p w:rsidR="007E0F12" w:rsidRPr="007E0F12" w:rsidRDefault="007E0F12" w:rsidP="007E0F12">
            <w:pPr>
              <w:pStyle w:val="Default"/>
              <w:numPr>
                <w:ilvl w:val="0"/>
                <w:numId w:val="5"/>
              </w:numPr>
              <w:tabs>
                <w:tab w:val="left" w:pos="176"/>
                <w:tab w:val="left" w:pos="459"/>
              </w:tabs>
              <w:ind w:left="0" w:right="-108" w:firstLine="34"/>
              <w:rPr>
                <w:b/>
              </w:rPr>
            </w:pPr>
            <w:r w:rsidRPr="007E0F12">
              <w:t>эстетик</w:t>
            </w:r>
            <w:r>
              <w:t>а</w:t>
            </w:r>
            <w:r w:rsidRPr="007E0F12">
              <w:t xml:space="preserve"> внешнего образа человека.</w:t>
            </w:r>
          </w:p>
        </w:tc>
      </w:tr>
    </w:tbl>
    <w:p w:rsidR="00571C1D" w:rsidRPr="00822037" w:rsidRDefault="00571C1D" w:rsidP="00AD3762">
      <w:pPr>
        <w:spacing w:before="240" w:after="0" w:line="240" w:lineRule="auto"/>
        <w:jc w:val="center"/>
        <w:rPr>
          <w:rFonts w:ascii="Times New Roman" w:hAnsi="Times New Roman"/>
          <w:b/>
          <w:sz w:val="24"/>
          <w:szCs w:val="24"/>
        </w:rPr>
      </w:pPr>
      <w:r w:rsidRPr="00822037">
        <w:rPr>
          <w:rFonts w:ascii="Times New Roman" w:hAnsi="Times New Roman"/>
          <w:b/>
          <w:sz w:val="24"/>
          <w:szCs w:val="24"/>
        </w:rPr>
        <w:t>2. СТРУКТУРА И СОДЕРЖАНИЕ УЧЕБНОЙ ДИСЦИПЛИНЫ</w:t>
      </w:r>
    </w:p>
    <w:p w:rsidR="00571C1D" w:rsidRDefault="00571C1D" w:rsidP="00AD3762">
      <w:pPr>
        <w:suppressAutoHyphens/>
        <w:spacing w:before="120" w:after="0"/>
        <w:ind w:left="709"/>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7E0F12" w:rsidRPr="007E0F12" w:rsidTr="00F845D2">
        <w:trPr>
          <w:trHeight w:val="416"/>
        </w:trPr>
        <w:tc>
          <w:tcPr>
            <w:tcW w:w="7200" w:type="dxa"/>
            <w:vAlign w:val="center"/>
          </w:tcPr>
          <w:p w:rsidR="007E0F12" w:rsidRPr="007E0F12" w:rsidRDefault="007E0F12" w:rsidP="00F845D2">
            <w:pPr>
              <w:pStyle w:val="Default"/>
              <w:jc w:val="center"/>
              <w:rPr>
                <w:b/>
              </w:rPr>
            </w:pPr>
            <w:r w:rsidRPr="007E0F12">
              <w:rPr>
                <w:b/>
                <w:bCs/>
              </w:rPr>
              <w:t>Вид учебной работы</w:t>
            </w:r>
          </w:p>
        </w:tc>
        <w:tc>
          <w:tcPr>
            <w:tcW w:w="2551" w:type="dxa"/>
            <w:vAlign w:val="center"/>
          </w:tcPr>
          <w:p w:rsidR="007E0F12" w:rsidRPr="007E0F12" w:rsidRDefault="007E0F12" w:rsidP="00F845D2">
            <w:pPr>
              <w:pStyle w:val="Default"/>
              <w:jc w:val="center"/>
              <w:rPr>
                <w:b/>
              </w:rPr>
            </w:pPr>
            <w:r w:rsidRPr="007E0F12">
              <w:rPr>
                <w:b/>
                <w:bCs/>
              </w:rPr>
              <w:t>Объем в часах, Н.1/Н.2</w:t>
            </w:r>
          </w:p>
        </w:tc>
      </w:tr>
      <w:tr w:rsidR="007E0F12" w:rsidRPr="007E0F12" w:rsidTr="00F845D2">
        <w:trPr>
          <w:trHeight w:val="102"/>
        </w:trPr>
        <w:tc>
          <w:tcPr>
            <w:tcW w:w="7200" w:type="dxa"/>
          </w:tcPr>
          <w:p w:rsidR="007E0F12" w:rsidRPr="007E0F12" w:rsidRDefault="007E0F12" w:rsidP="00F845D2">
            <w:pPr>
              <w:pStyle w:val="Default"/>
              <w:rPr>
                <w:b/>
              </w:rPr>
            </w:pPr>
            <w:r w:rsidRPr="007E0F12">
              <w:rPr>
                <w:bCs/>
              </w:rPr>
              <w:t xml:space="preserve">Объем образовательной программы учебной дисциплины </w:t>
            </w:r>
          </w:p>
        </w:tc>
        <w:tc>
          <w:tcPr>
            <w:tcW w:w="2551" w:type="dxa"/>
          </w:tcPr>
          <w:p w:rsidR="007E0F12" w:rsidRPr="007E0F12" w:rsidRDefault="007E0F12" w:rsidP="00F845D2">
            <w:pPr>
              <w:pStyle w:val="Default"/>
              <w:jc w:val="center"/>
            </w:pPr>
            <w:r w:rsidRPr="007E0F12">
              <w:t>62/70</w:t>
            </w:r>
          </w:p>
        </w:tc>
      </w:tr>
      <w:tr w:rsidR="007E0F12" w:rsidRPr="007E0F12" w:rsidTr="00F845D2">
        <w:trPr>
          <w:trHeight w:val="98"/>
        </w:trPr>
        <w:tc>
          <w:tcPr>
            <w:tcW w:w="7200" w:type="dxa"/>
          </w:tcPr>
          <w:p w:rsidR="007E0F12" w:rsidRPr="007E0F12" w:rsidRDefault="007E0F12" w:rsidP="00F845D2">
            <w:pPr>
              <w:pStyle w:val="Default"/>
              <w:rPr>
                <w:b/>
              </w:rPr>
            </w:pPr>
            <w:r w:rsidRPr="007E0F12">
              <w:rPr>
                <w:bCs/>
              </w:rPr>
              <w:t xml:space="preserve">в </w:t>
            </w:r>
            <w:proofErr w:type="spellStart"/>
            <w:r w:rsidRPr="007E0F12">
              <w:rPr>
                <w:bCs/>
              </w:rPr>
              <w:t>т.ч</w:t>
            </w:r>
            <w:proofErr w:type="spellEnd"/>
            <w:r w:rsidRPr="007E0F12">
              <w:rPr>
                <w:bCs/>
              </w:rPr>
              <w:t xml:space="preserve">. в форме практической подготовки </w:t>
            </w:r>
          </w:p>
        </w:tc>
        <w:tc>
          <w:tcPr>
            <w:tcW w:w="2551" w:type="dxa"/>
          </w:tcPr>
          <w:p w:rsidR="007E0F12" w:rsidRPr="007E0F12" w:rsidRDefault="007E0F12" w:rsidP="00F845D2">
            <w:pPr>
              <w:pStyle w:val="Default"/>
              <w:jc w:val="center"/>
              <w:rPr>
                <w:b/>
              </w:rPr>
            </w:pPr>
          </w:p>
        </w:tc>
      </w:tr>
      <w:tr w:rsidR="007E0F12" w:rsidRPr="007E0F12" w:rsidTr="00F845D2">
        <w:trPr>
          <w:trHeight w:val="100"/>
        </w:trPr>
        <w:tc>
          <w:tcPr>
            <w:tcW w:w="9751" w:type="dxa"/>
            <w:gridSpan w:val="2"/>
          </w:tcPr>
          <w:p w:rsidR="007E0F12" w:rsidRPr="007E0F12" w:rsidRDefault="007E0F12" w:rsidP="00F845D2">
            <w:pPr>
              <w:pStyle w:val="Default"/>
              <w:rPr>
                <w:b/>
              </w:rPr>
            </w:pPr>
            <w:r w:rsidRPr="007E0F12">
              <w:t xml:space="preserve">в т. ч.: </w:t>
            </w:r>
          </w:p>
        </w:tc>
      </w:tr>
      <w:tr w:rsidR="007E0F12" w:rsidRPr="007E0F12" w:rsidTr="00F845D2">
        <w:trPr>
          <w:trHeight w:val="100"/>
        </w:trPr>
        <w:tc>
          <w:tcPr>
            <w:tcW w:w="7200" w:type="dxa"/>
          </w:tcPr>
          <w:p w:rsidR="007E0F12" w:rsidRPr="007E0F12" w:rsidRDefault="007E0F12" w:rsidP="00F845D2">
            <w:pPr>
              <w:pStyle w:val="Default"/>
              <w:ind w:left="426"/>
              <w:rPr>
                <w:b/>
              </w:rPr>
            </w:pPr>
            <w:r w:rsidRPr="007E0F12">
              <w:t xml:space="preserve">теоретическое обучение </w:t>
            </w:r>
          </w:p>
        </w:tc>
        <w:tc>
          <w:tcPr>
            <w:tcW w:w="2551" w:type="dxa"/>
          </w:tcPr>
          <w:p w:rsidR="007E0F12" w:rsidRPr="007E0F12" w:rsidRDefault="007E0F12" w:rsidP="00F845D2">
            <w:pPr>
              <w:pStyle w:val="Default"/>
              <w:jc w:val="center"/>
              <w:rPr>
                <w:b/>
              </w:rPr>
            </w:pPr>
            <w:r w:rsidRPr="007E0F12">
              <w:t>62/70</w:t>
            </w:r>
          </w:p>
        </w:tc>
      </w:tr>
      <w:tr w:rsidR="007E0F12" w:rsidRPr="007E0F12" w:rsidTr="00F845D2">
        <w:trPr>
          <w:trHeight w:val="100"/>
        </w:trPr>
        <w:tc>
          <w:tcPr>
            <w:tcW w:w="7200" w:type="dxa"/>
          </w:tcPr>
          <w:p w:rsidR="007E0F12" w:rsidRPr="007E0F12" w:rsidRDefault="007E0F12" w:rsidP="00F845D2">
            <w:pPr>
              <w:pStyle w:val="Default"/>
              <w:ind w:left="426"/>
              <w:rPr>
                <w:b/>
              </w:rPr>
            </w:pPr>
            <w:r w:rsidRPr="007E0F12">
              <w:t xml:space="preserve">практические занятия </w:t>
            </w:r>
          </w:p>
        </w:tc>
        <w:tc>
          <w:tcPr>
            <w:tcW w:w="2551" w:type="dxa"/>
          </w:tcPr>
          <w:p w:rsidR="007E0F12" w:rsidRPr="007E0F12" w:rsidRDefault="007E0F12" w:rsidP="00F845D2">
            <w:pPr>
              <w:pStyle w:val="Default"/>
              <w:jc w:val="center"/>
              <w:rPr>
                <w:b/>
              </w:rPr>
            </w:pPr>
            <w:r w:rsidRPr="007E0F12">
              <w:t>0</w:t>
            </w:r>
          </w:p>
        </w:tc>
      </w:tr>
      <w:tr w:rsidR="007E0F12" w:rsidRPr="007E0F12" w:rsidTr="00F845D2">
        <w:trPr>
          <w:trHeight w:val="121"/>
        </w:trPr>
        <w:tc>
          <w:tcPr>
            <w:tcW w:w="7200" w:type="dxa"/>
          </w:tcPr>
          <w:p w:rsidR="007E0F12" w:rsidRPr="007E0F12" w:rsidRDefault="007E0F12" w:rsidP="00F845D2">
            <w:pPr>
              <w:pStyle w:val="Default"/>
              <w:ind w:left="426"/>
              <w:rPr>
                <w:b/>
              </w:rPr>
            </w:pPr>
            <w:r w:rsidRPr="007E0F12">
              <w:t xml:space="preserve">самостоятельная работа </w:t>
            </w:r>
          </w:p>
        </w:tc>
        <w:tc>
          <w:tcPr>
            <w:tcW w:w="2551" w:type="dxa"/>
          </w:tcPr>
          <w:p w:rsidR="007E0F12" w:rsidRPr="007E0F12" w:rsidRDefault="007E0F12" w:rsidP="00F845D2">
            <w:pPr>
              <w:pStyle w:val="Default"/>
              <w:jc w:val="center"/>
              <w:rPr>
                <w:b/>
              </w:rPr>
            </w:pPr>
            <w:r w:rsidRPr="007E0F12">
              <w:t>8</w:t>
            </w:r>
          </w:p>
        </w:tc>
      </w:tr>
      <w:tr w:rsidR="007E0F12" w:rsidRPr="007E0F12" w:rsidTr="00F845D2">
        <w:trPr>
          <w:trHeight w:val="102"/>
        </w:trPr>
        <w:tc>
          <w:tcPr>
            <w:tcW w:w="7200" w:type="dxa"/>
          </w:tcPr>
          <w:p w:rsidR="007E0F12" w:rsidRPr="007E0F12" w:rsidRDefault="007E0F12" w:rsidP="00F845D2">
            <w:pPr>
              <w:pStyle w:val="Default"/>
              <w:rPr>
                <w:b/>
              </w:rPr>
            </w:pPr>
            <w:r w:rsidRPr="007E0F12">
              <w:rPr>
                <w:bCs/>
              </w:rPr>
              <w:t>Промежуточная аттестация -  дифференцированный зачет</w:t>
            </w:r>
          </w:p>
        </w:tc>
        <w:tc>
          <w:tcPr>
            <w:tcW w:w="2551" w:type="dxa"/>
          </w:tcPr>
          <w:p w:rsidR="007E0F12" w:rsidRPr="007E0F12" w:rsidRDefault="007E0F12" w:rsidP="00F845D2">
            <w:pPr>
              <w:pStyle w:val="Default"/>
              <w:jc w:val="center"/>
            </w:pPr>
          </w:p>
        </w:tc>
      </w:tr>
    </w:tbl>
    <w:p w:rsidR="00F072A6" w:rsidRPr="00F072A6" w:rsidRDefault="00F072A6" w:rsidP="00AD3762">
      <w:pPr>
        <w:suppressAutoHyphens/>
        <w:spacing w:before="240" w:after="120"/>
        <w:ind w:firstLine="709"/>
        <w:rPr>
          <w:rFonts w:ascii="Times New Roman" w:hAnsi="Times New Roman"/>
          <w:b/>
          <w:sz w:val="24"/>
          <w:szCs w:val="24"/>
        </w:rPr>
      </w:pPr>
      <w:r w:rsidRPr="00F072A6">
        <w:rPr>
          <w:rFonts w:ascii="Times New Roman" w:hAnsi="Times New Roman"/>
          <w:b/>
          <w:sz w:val="24"/>
          <w:szCs w:val="24"/>
        </w:rPr>
        <w:t>2.2. Тематический план учебной дисциплины</w:t>
      </w:r>
    </w:p>
    <w:p w:rsidR="00613BFF" w:rsidRDefault="00DB1C33" w:rsidP="00571C1D">
      <w:pPr>
        <w:spacing w:after="0"/>
        <w:rPr>
          <w:rFonts w:ascii="Times New Roman" w:hAnsi="Times New Roman"/>
          <w:b/>
          <w:bCs/>
          <w:sz w:val="24"/>
          <w:szCs w:val="24"/>
        </w:rPr>
      </w:pPr>
      <w:r w:rsidRPr="00DB1C33">
        <w:rPr>
          <w:rFonts w:ascii="Times New Roman" w:hAnsi="Times New Roman"/>
          <w:b/>
          <w:bCs/>
          <w:sz w:val="24"/>
          <w:szCs w:val="24"/>
        </w:rPr>
        <w:t xml:space="preserve">Раздел 1. </w:t>
      </w:r>
      <w:r w:rsidR="007E0F12" w:rsidRPr="007E0F12">
        <w:rPr>
          <w:rFonts w:ascii="Times New Roman" w:hAnsi="Times New Roman"/>
          <w:b/>
          <w:bCs/>
          <w:sz w:val="24"/>
          <w:szCs w:val="24"/>
        </w:rPr>
        <w:t>Эстетика как наука</w:t>
      </w:r>
      <w:r w:rsidR="007E0F12">
        <w:rPr>
          <w:rFonts w:ascii="Times New Roman" w:hAnsi="Times New Roman"/>
          <w:b/>
          <w:bCs/>
          <w:sz w:val="24"/>
          <w:szCs w:val="24"/>
        </w:rPr>
        <w:t xml:space="preserve"> </w:t>
      </w:r>
      <w:r w:rsidR="00A64705">
        <w:rPr>
          <w:rFonts w:ascii="Times New Roman" w:hAnsi="Times New Roman"/>
          <w:b/>
          <w:bCs/>
          <w:sz w:val="24"/>
          <w:szCs w:val="24"/>
        </w:rPr>
        <w:t xml:space="preserve">    </w:t>
      </w:r>
      <w:r w:rsidR="007E0F12">
        <w:rPr>
          <w:rFonts w:ascii="Times New Roman" w:hAnsi="Times New Roman"/>
          <w:b/>
          <w:bCs/>
          <w:sz w:val="24"/>
          <w:szCs w:val="24"/>
        </w:rPr>
        <w:t xml:space="preserve"> </w:t>
      </w:r>
      <w:r w:rsidR="00A64705" w:rsidRPr="00A64705">
        <w:rPr>
          <w:rFonts w:ascii="Times New Roman" w:hAnsi="Times New Roman"/>
          <w:b/>
          <w:bCs/>
          <w:sz w:val="24"/>
          <w:szCs w:val="24"/>
        </w:rPr>
        <w:t>Н.1</w:t>
      </w:r>
      <w:r w:rsidR="00A64705">
        <w:rPr>
          <w:rFonts w:ascii="Times New Roman" w:hAnsi="Times New Roman"/>
          <w:b/>
          <w:bCs/>
          <w:sz w:val="24"/>
          <w:szCs w:val="24"/>
        </w:rPr>
        <w:t xml:space="preserve"> </w:t>
      </w:r>
      <w:r w:rsidR="00A64705">
        <w:rPr>
          <w:b/>
          <w:bCs/>
          <w:sz w:val="24"/>
          <w:szCs w:val="24"/>
        </w:rPr>
        <w:t xml:space="preserve">– </w:t>
      </w:r>
      <w:r w:rsidR="007E0F12">
        <w:rPr>
          <w:rFonts w:ascii="Times New Roman" w:hAnsi="Times New Roman"/>
          <w:b/>
          <w:bCs/>
          <w:sz w:val="24"/>
          <w:szCs w:val="24"/>
        </w:rPr>
        <w:t>26</w:t>
      </w:r>
      <w:r w:rsidR="00A64705">
        <w:rPr>
          <w:rFonts w:ascii="Times New Roman" w:hAnsi="Times New Roman"/>
          <w:b/>
          <w:bCs/>
          <w:sz w:val="24"/>
          <w:szCs w:val="24"/>
        </w:rPr>
        <w:t xml:space="preserve"> ч.</w:t>
      </w:r>
      <w:r w:rsidR="00AA24BD">
        <w:rPr>
          <w:rFonts w:ascii="Times New Roman" w:hAnsi="Times New Roman"/>
          <w:b/>
          <w:bCs/>
          <w:sz w:val="24"/>
          <w:szCs w:val="24"/>
        </w:rPr>
        <w:t>,</w:t>
      </w:r>
      <w:r w:rsidR="00A64705" w:rsidRPr="00A64705">
        <w:rPr>
          <w:rFonts w:ascii="Times New Roman" w:hAnsi="Times New Roman"/>
          <w:b/>
          <w:bCs/>
          <w:sz w:val="24"/>
          <w:szCs w:val="24"/>
        </w:rPr>
        <w:t xml:space="preserve"> Н.2</w:t>
      </w:r>
      <w:r w:rsidR="00A64705">
        <w:rPr>
          <w:b/>
          <w:bCs/>
          <w:sz w:val="24"/>
          <w:szCs w:val="24"/>
        </w:rPr>
        <w:t xml:space="preserve">  – </w:t>
      </w:r>
      <w:r w:rsidR="00A64705">
        <w:rPr>
          <w:rFonts w:ascii="Times New Roman" w:hAnsi="Times New Roman"/>
          <w:b/>
          <w:bCs/>
          <w:sz w:val="24"/>
          <w:szCs w:val="24"/>
        </w:rPr>
        <w:t xml:space="preserve">30 </w:t>
      </w:r>
      <w:r w:rsidR="00613BFF">
        <w:rPr>
          <w:rFonts w:ascii="Times New Roman" w:hAnsi="Times New Roman"/>
          <w:b/>
          <w:bCs/>
          <w:sz w:val="24"/>
          <w:szCs w:val="24"/>
        </w:rPr>
        <w:t xml:space="preserve">ч. </w:t>
      </w:r>
    </w:p>
    <w:p w:rsidR="00AD49E6" w:rsidRDefault="00613BFF" w:rsidP="00AD49E6">
      <w:pPr>
        <w:pStyle w:val="Default"/>
        <w:ind w:left="57" w:firstLine="369"/>
      </w:pPr>
      <w:r w:rsidRPr="00AD49E6">
        <w:rPr>
          <w:bCs/>
          <w:sz w:val="23"/>
          <w:szCs w:val="23"/>
        </w:rPr>
        <w:t xml:space="preserve">Тема 1.1. </w:t>
      </w:r>
      <w:r w:rsidR="007E0F12" w:rsidRPr="00B44262">
        <w:t>Место эстетики в системе современного научного знания</w:t>
      </w:r>
    </w:p>
    <w:p w:rsidR="007E0F12" w:rsidRDefault="007E0F12" w:rsidP="00AD49E6">
      <w:pPr>
        <w:pStyle w:val="Default"/>
        <w:ind w:left="57" w:firstLine="369"/>
      </w:pPr>
      <w:r w:rsidRPr="00B44262">
        <w:t>Тема 1.2. Основные этапы развития эстетики от древности до 17 в.</w:t>
      </w:r>
    </w:p>
    <w:p w:rsidR="007E0F12" w:rsidRPr="007E0F12" w:rsidRDefault="007E0F12" w:rsidP="007E0F12">
      <w:pPr>
        <w:pStyle w:val="Default"/>
        <w:ind w:left="57" w:firstLine="369"/>
      </w:pPr>
      <w:r w:rsidRPr="00B44262">
        <w:t xml:space="preserve">Тема 1.3. Основные этапы развития эстетики </w:t>
      </w:r>
      <w:r>
        <w:t>от</w:t>
      </w:r>
      <w:r w:rsidRPr="00B44262">
        <w:t xml:space="preserve"> 18 в. до наших дней.</w:t>
      </w:r>
    </w:p>
    <w:p w:rsidR="007E0F12" w:rsidRPr="007E0F12" w:rsidRDefault="007E0F12" w:rsidP="007E0F12">
      <w:pPr>
        <w:pStyle w:val="Default"/>
        <w:ind w:left="57" w:firstLine="369"/>
      </w:pPr>
      <w:r w:rsidRPr="00B44262">
        <w:lastRenderedPageBreak/>
        <w:t>Тема 1.4. Основные категории эстетики</w:t>
      </w:r>
    </w:p>
    <w:p w:rsidR="00F072A6" w:rsidRDefault="00A90484" w:rsidP="00DC7A99">
      <w:pPr>
        <w:kinsoku w:val="0"/>
        <w:overflowPunct w:val="0"/>
        <w:spacing w:after="0" w:line="240" w:lineRule="auto"/>
        <w:rPr>
          <w:rFonts w:ascii="Times New Roman" w:hAnsi="Times New Roman"/>
          <w:b/>
          <w:bCs/>
          <w:sz w:val="24"/>
          <w:szCs w:val="24"/>
        </w:rPr>
      </w:pPr>
      <w:r w:rsidRPr="00822037">
        <w:rPr>
          <w:rFonts w:ascii="Times New Roman" w:hAnsi="Times New Roman"/>
          <w:b/>
          <w:bCs/>
          <w:sz w:val="24"/>
          <w:szCs w:val="24"/>
        </w:rPr>
        <w:t>Раздел 2</w:t>
      </w:r>
      <w:r w:rsidR="00613BFF" w:rsidRPr="00822037">
        <w:rPr>
          <w:rFonts w:ascii="Times New Roman" w:hAnsi="Times New Roman"/>
          <w:b/>
          <w:bCs/>
          <w:sz w:val="24"/>
          <w:szCs w:val="24"/>
        </w:rPr>
        <w:t xml:space="preserve">. </w:t>
      </w:r>
      <w:r w:rsidR="007E0F12" w:rsidRPr="007E0F12">
        <w:rPr>
          <w:rFonts w:ascii="Times New Roman" w:hAnsi="Times New Roman"/>
          <w:b/>
          <w:bCs/>
          <w:sz w:val="24"/>
          <w:szCs w:val="24"/>
        </w:rPr>
        <w:t>Эстетическое сознание и эстетическая деятельность</w:t>
      </w:r>
      <w:r w:rsidR="00A64705">
        <w:rPr>
          <w:rFonts w:ascii="Times New Roman" w:hAnsi="Times New Roman"/>
          <w:b/>
          <w:bCs/>
          <w:sz w:val="24"/>
          <w:szCs w:val="24"/>
        </w:rPr>
        <w:t xml:space="preserve">   </w:t>
      </w:r>
      <w:r w:rsidR="00A64705" w:rsidRPr="00A64705">
        <w:rPr>
          <w:rFonts w:ascii="Times New Roman" w:hAnsi="Times New Roman"/>
          <w:b/>
          <w:bCs/>
          <w:sz w:val="24"/>
          <w:szCs w:val="24"/>
        </w:rPr>
        <w:t>Н.1</w:t>
      </w:r>
      <w:r w:rsidR="00A64705">
        <w:rPr>
          <w:rFonts w:ascii="Times New Roman" w:hAnsi="Times New Roman"/>
          <w:b/>
          <w:bCs/>
          <w:sz w:val="24"/>
          <w:szCs w:val="24"/>
        </w:rPr>
        <w:t xml:space="preserve"> – 36 ч.</w:t>
      </w:r>
      <w:r w:rsidR="00AA24BD">
        <w:rPr>
          <w:rFonts w:ascii="Times New Roman" w:hAnsi="Times New Roman"/>
          <w:b/>
          <w:bCs/>
          <w:sz w:val="24"/>
          <w:szCs w:val="24"/>
        </w:rPr>
        <w:t>,</w:t>
      </w:r>
      <w:r w:rsidR="00A64705">
        <w:rPr>
          <w:rFonts w:ascii="Times New Roman" w:hAnsi="Times New Roman"/>
          <w:b/>
          <w:bCs/>
          <w:sz w:val="24"/>
          <w:szCs w:val="24"/>
        </w:rPr>
        <w:t xml:space="preserve"> </w:t>
      </w:r>
      <w:r w:rsidR="00A64705" w:rsidRPr="00A64705">
        <w:rPr>
          <w:rFonts w:ascii="Times New Roman" w:hAnsi="Times New Roman"/>
          <w:b/>
          <w:bCs/>
          <w:sz w:val="24"/>
          <w:szCs w:val="24"/>
        </w:rPr>
        <w:t xml:space="preserve"> Н.2</w:t>
      </w:r>
      <w:r w:rsidR="00A64705">
        <w:rPr>
          <w:b/>
          <w:bCs/>
          <w:sz w:val="24"/>
          <w:szCs w:val="24"/>
        </w:rPr>
        <w:t xml:space="preserve">  – </w:t>
      </w:r>
      <w:r w:rsidR="00A64705">
        <w:rPr>
          <w:rFonts w:ascii="Times New Roman" w:hAnsi="Times New Roman"/>
          <w:b/>
          <w:bCs/>
          <w:sz w:val="24"/>
          <w:szCs w:val="24"/>
        </w:rPr>
        <w:t xml:space="preserve">40 </w:t>
      </w:r>
      <w:r w:rsidR="00834F0D">
        <w:rPr>
          <w:rFonts w:ascii="Times New Roman" w:hAnsi="Times New Roman"/>
          <w:b/>
          <w:bCs/>
          <w:sz w:val="24"/>
          <w:szCs w:val="24"/>
        </w:rPr>
        <w:t>ч.</w:t>
      </w:r>
    </w:p>
    <w:p w:rsidR="007E0F12" w:rsidRPr="00A64705" w:rsidRDefault="00613BFF" w:rsidP="00A64705">
      <w:pPr>
        <w:pStyle w:val="Default"/>
        <w:ind w:left="57" w:firstLine="369"/>
        <w:rPr>
          <w:bCs/>
        </w:rPr>
      </w:pPr>
      <w:r w:rsidRPr="00A64705">
        <w:rPr>
          <w:bCs/>
        </w:rPr>
        <w:t xml:space="preserve">Тема 2.1. </w:t>
      </w:r>
      <w:r w:rsidR="007E0F12" w:rsidRPr="00A64705">
        <w:rPr>
          <w:bCs/>
        </w:rPr>
        <w:t>Эстетическое сознание и его структура</w:t>
      </w:r>
    </w:p>
    <w:p w:rsidR="00A64705" w:rsidRPr="00A64705" w:rsidRDefault="00FC03B2" w:rsidP="00A64705">
      <w:pPr>
        <w:pStyle w:val="Default"/>
        <w:ind w:left="57" w:firstLine="369"/>
        <w:rPr>
          <w:bCs/>
        </w:rPr>
      </w:pPr>
      <w:r w:rsidRPr="00B22050">
        <w:rPr>
          <w:bCs/>
        </w:rPr>
        <w:t xml:space="preserve">Тема 2.2. </w:t>
      </w:r>
      <w:r w:rsidR="00A64705" w:rsidRPr="00A64705">
        <w:rPr>
          <w:bCs/>
        </w:rPr>
        <w:t>Понятие и виды эстетической деятельности</w:t>
      </w:r>
    </w:p>
    <w:p w:rsidR="00AD49E6" w:rsidRPr="00A64705" w:rsidRDefault="00CF207F" w:rsidP="00AD49E6">
      <w:pPr>
        <w:pStyle w:val="Default"/>
        <w:ind w:left="57" w:firstLine="369"/>
        <w:rPr>
          <w:bCs/>
        </w:rPr>
      </w:pPr>
      <w:r w:rsidRPr="00A64705">
        <w:rPr>
          <w:bCs/>
        </w:rPr>
        <w:t xml:space="preserve">Тема 2.3. </w:t>
      </w:r>
      <w:r w:rsidR="00A64705" w:rsidRPr="00A64705">
        <w:rPr>
          <w:bCs/>
        </w:rPr>
        <w:t>Искусство как высшая форма эстетической деятельности</w:t>
      </w:r>
    </w:p>
    <w:p w:rsidR="00A64705" w:rsidRPr="00A64705" w:rsidRDefault="00A64705" w:rsidP="00AD49E6">
      <w:pPr>
        <w:pStyle w:val="Default"/>
        <w:ind w:left="57" w:firstLine="369"/>
        <w:rPr>
          <w:bCs/>
        </w:rPr>
      </w:pPr>
      <w:r w:rsidRPr="00A64705">
        <w:rPr>
          <w:bCs/>
        </w:rPr>
        <w:t>Тема 2.4. Основные этапы художественного творчества</w:t>
      </w:r>
    </w:p>
    <w:p w:rsidR="00A64705" w:rsidRPr="00A64705" w:rsidRDefault="00A64705" w:rsidP="00A64705">
      <w:pPr>
        <w:pStyle w:val="Default"/>
        <w:ind w:left="57" w:firstLine="369"/>
        <w:rPr>
          <w:bCs/>
        </w:rPr>
      </w:pPr>
      <w:r w:rsidRPr="00A64705">
        <w:rPr>
          <w:bCs/>
        </w:rPr>
        <w:t>Тема 2.5. Прикладная эстетика и ее разновидности</w:t>
      </w:r>
    </w:p>
    <w:p w:rsidR="00A64705" w:rsidRPr="00A64705" w:rsidRDefault="00A64705" w:rsidP="00A64705">
      <w:pPr>
        <w:pStyle w:val="Default"/>
        <w:ind w:left="57" w:firstLine="369"/>
        <w:rPr>
          <w:bCs/>
        </w:rPr>
      </w:pPr>
      <w:r w:rsidRPr="00A64705">
        <w:rPr>
          <w:bCs/>
        </w:rPr>
        <w:t>Тема 2.6. Эстетика внешнего образа человека</w:t>
      </w:r>
    </w:p>
    <w:p w:rsidR="00A64705" w:rsidRDefault="00A64705" w:rsidP="00AD49E6">
      <w:pPr>
        <w:pStyle w:val="Default"/>
        <w:ind w:left="57" w:firstLine="369"/>
        <w:rPr>
          <w:b/>
          <w:sz w:val="23"/>
          <w:szCs w:val="23"/>
        </w:rPr>
      </w:pPr>
    </w:p>
    <w:p w:rsidR="00AD3762" w:rsidRDefault="00AD3762" w:rsidP="00FC03B2">
      <w:pPr>
        <w:pStyle w:val="Default"/>
        <w:ind w:left="57" w:firstLine="369"/>
        <w:rPr>
          <w:bCs/>
        </w:rPr>
      </w:pPr>
    </w:p>
    <w:p w:rsidR="009F632B" w:rsidRDefault="00613BFF" w:rsidP="00573DDC">
      <w:pPr>
        <w:spacing w:after="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p w:rsidR="00F627AF" w:rsidRDefault="00F627AF" w:rsidP="00573DDC">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3544"/>
        <w:gridCol w:w="2232"/>
      </w:tblGrid>
      <w:tr w:rsidR="00AA24BD" w:rsidRPr="00F627AF" w:rsidTr="00AA24BD">
        <w:tc>
          <w:tcPr>
            <w:tcW w:w="2151" w:type="pct"/>
          </w:tcPr>
          <w:p w:rsidR="00F627AF" w:rsidRPr="008D194D" w:rsidRDefault="00F627AF" w:rsidP="00F845D2">
            <w:pPr>
              <w:spacing w:after="0" w:line="240" w:lineRule="auto"/>
              <w:jc w:val="center"/>
              <w:rPr>
                <w:rFonts w:ascii="Times New Roman" w:hAnsi="Times New Roman"/>
                <w:b/>
                <w:bCs/>
                <w:sz w:val="24"/>
              </w:rPr>
            </w:pPr>
            <w:r w:rsidRPr="008D194D">
              <w:rPr>
                <w:rFonts w:ascii="Times New Roman" w:hAnsi="Times New Roman"/>
                <w:b/>
                <w:bCs/>
                <w:sz w:val="24"/>
              </w:rPr>
              <w:t>Результаты обучения</w:t>
            </w:r>
          </w:p>
        </w:tc>
        <w:tc>
          <w:tcPr>
            <w:tcW w:w="1748" w:type="pct"/>
          </w:tcPr>
          <w:p w:rsidR="00F627AF" w:rsidRPr="008D194D" w:rsidRDefault="00F627AF" w:rsidP="00F845D2">
            <w:pPr>
              <w:spacing w:after="0" w:line="240" w:lineRule="auto"/>
              <w:jc w:val="center"/>
              <w:rPr>
                <w:rFonts w:ascii="Times New Roman" w:hAnsi="Times New Roman"/>
                <w:b/>
                <w:bCs/>
                <w:sz w:val="24"/>
              </w:rPr>
            </w:pPr>
            <w:r w:rsidRPr="008D194D">
              <w:rPr>
                <w:rFonts w:ascii="Times New Roman" w:hAnsi="Times New Roman"/>
                <w:b/>
                <w:bCs/>
                <w:sz w:val="24"/>
              </w:rPr>
              <w:t>Критерии оценки</w:t>
            </w:r>
          </w:p>
        </w:tc>
        <w:tc>
          <w:tcPr>
            <w:tcW w:w="1101" w:type="pct"/>
          </w:tcPr>
          <w:p w:rsidR="00F627AF" w:rsidRPr="008D194D" w:rsidRDefault="00F627AF" w:rsidP="00F845D2">
            <w:pPr>
              <w:spacing w:after="0" w:line="240" w:lineRule="auto"/>
              <w:jc w:val="center"/>
              <w:rPr>
                <w:rFonts w:ascii="Times New Roman" w:hAnsi="Times New Roman"/>
                <w:b/>
                <w:bCs/>
                <w:sz w:val="24"/>
              </w:rPr>
            </w:pPr>
            <w:r w:rsidRPr="008D194D">
              <w:rPr>
                <w:rFonts w:ascii="Times New Roman" w:hAnsi="Times New Roman"/>
                <w:b/>
                <w:bCs/>
                <w:sz w:val="24"/>
              </w:rPr>
              <w:t>Методы оценки</w:t>
            </w:r>
          </w:p>
        </w:tc>
      </w:tr>
      <w:tr w:rsidR="00AA24BD" w:rsidRPr="00F627AF" w:rsidTr="00AA24BD">
        <w:tc>
          <w:tcPr>
            <w:tcW w:w="2151" w:type="pct"/>
          </w:tcPr>
          <w:p w:rsidR="00AA24BD" w:rsidRDefault="00AA24BD" w:rsidP="00AA24BD">
            <w:pPr>
              <w:pStyle w:val="Default"/>
              <w:rPr>
                <w:b/>
                <w:sz w:val="23"/>
                <w:szCs w:val="23"/>
              </w:rPr>
            </w:pPr>
            <w:r w:rsidRPr="00F27CC7">
              <w:rPr>
                <w:b/>
                <w:bCs/>
                <w:sz w:val="23"/>
                <w:szCs w:val="23"/>
              </w:rPr>
              <w:t>Перечень знаний, осваиваемых в рамках дисциплины</w:t>
            </w:r>
            <w:r>
              <w:rPr>
                <w:bCs/>
                <w:sz w:val="23"/>
                <w:szCs w:val="23"/>
              </w:rPr>
              <w:t xml:space="preserve">: </w:t>
            </w:r>
          </w:p>
          <w:p w:rsidR="00F627AF" w:rsidRPr="00F627AF" w:rsidRDefault="00F627AF" w:rsidP="00F627AF">
            <w:pPr>
              <w:pStyle w:val="a7"/>
              <w:numPr>
                <w:ilvl w:val="0"/>
                <w:numId w:val="6"/>
              </w:numPr>
              <w:tabs>
                <w:tab w:val="left" w:pos="426"/>
              </w:tabs>
              <w:spacing w:before="0" w:after="0"/>
              <w:ind w:left="0" w:firstLine="142"/>
              <w:rPr>
                <w:b/>
              </w:rPr>
            </w:pPr>
            <w:r w:rsidRPr="00F627AF">
              <w:t xml:space="preserve">история эстетики, место эстетики в системе современного научного знания, ее взаимоотношение с философией, историей, психологией;  </w:t>
            </w:r>
          </w:p>
          <w:p w:rsidR="00F627AF" w:rsidRPr="00F627AF" w:rsidRDefault="00F627AF" w:rsidP="00F627AF">
            <w:pPr>
              <w:pStyle w:val="a7"/>
              <w:numPr>
                <w:ilvl w:val="0"/>
                <w:numId w:val="6"/>
              </w:numPr>
              <w:tabs>
                <w:tab w:val="left" w:pos="426"/>
              </w:tabs>
              <w:spacing w:before="0" w:after="0"/>
              <w:ind w:left="0" w:firstLine="142"/>
              <w:rPr>
                <w:b/>
              </w:rPr>
            </w:pPr>
            <w:r w:rsidRPr="00F627AF">
              <w:t>основные категории эстетики;</w:t>
            </w:r>
          </w:p>
          <w:p w:rsidR="00F627AF" w:rsidRPr="00F627AF" w:rsidRDefault="00F627AF" w:rsidP="00F627AF">
            <w:pPr>
              <w:pStyle w:val="a7"/>
              <w:numPr>
                <w:ilvl w:val="0"/>
                <w:numId w:val="6"/>
              </w:numPr>
              <w:tabs>
                <w:tab w:val="left" w:pos="426"/>
              </w:tabs>
              <w:spacing w:before="0" w:after="0"/>
              <w:ind w:left="0" w:firstLine="142"/>
              <w:rPr>
                <w:b/>
              </w:rPr>
            </w:pPr>
            <w:r w:rsidRPr="00F627AF">
              <w:t>сущность и эстетические основы художественной деятельности, основные этапы художественного творчества;</w:t>
            </w:r>
          </w:p>
          <w:p w:rsidR="00F627AF" w:rsidRPr="00F627AF" w:rsidRDefault="00F627AF" w:rsidP="00F627AF">
            <w:pPr>
              <w:pStyle w:val="a7"/>
              <w:numPr>
                <w:ilvl w:val="0"/>
                <w:numId w:val="6"/>
              </w:numPr>
              <w:tabs>
                <w:tab w:val="left" w:pos="426"/>
              </w:tabs>
              <w:spacing w:before="0" w:after="0"/>
              <w:ind w:left="0" w:firstLine="142"/>
              <w:rPr>
                <w:b/>
              </w:rPr>
            </w:pPr>
            <w:r w:rsidRPr="00F627AF">
              <w:t xml:space="preserve">понятие «прикладная эстетика», характеристику ее видов; </w:t>
            </w:r>
          </w:p>
          <w:p w:rsidR="00F627AF" w:rsidRPr="00F627AF" w:rsidRDefault="00F627AF" w:rsidP="00F627AF">
            <w:pPr>
              <w:pStyle w:val="a7"/>
              <w:numPr>
                <w:ilvl w:val="0"/>
                <w:numId w:val="6"/>
              </w:numPr>
              <w:tabs>
                <w:tab w:val="left" w:pos="426"/>
              </w:tabs>
              <w:spacing w:before="0" w:after="0"/>
              <w:ind w:left="0" w:firstLine="142"/>
              <w:rPr>
                <w:bCs/>
              </w:rPr>
            </w:pPr>
            <w:r w:rsidRPr="00F627AF">
              <w:t>эстетику внешнего образа человека</w:t>
            </w:r>
          </w:p>
        </w:tc>
        <w:tc>
          <w:tcPr>
            <w:tcW w:w="1748" w:type="pct"/>
          </w:tcPr>
          <w:p w:rsidR="00F627AF" w:rsidRPr="00F627AF" w:rsidRDefault="00F627AF" w:rsidP="00F845D2">
            <w:pPr>
              <w:spacing w:after="0" w:line="240" w:lineRule="auto"/>
              <w:ind w:firstLine="213"/>
              <w:rPr>
                <w:rFonts w:ascii="Times New Roman" w:hAnsi="Times New Roman"/>
                <w:b/>
                <w:sz w:val="24"/>
              </w:rPr>
            </w:pPr>
            <w:r w:rsidRPr="00F627AF">
              <w:rPr>
                <w:rFonts w:ascii="Times New Roman" w:hAnsi="Times New Roman"/>
                <w:sz w:val="24"/>
              </w:rPr>
              <w:t>Полнота ответов, точность формулировок, адекватность применения профессиональной терминологии.</w:t>
            </w:r>
          </w:p>
          <w:p w:rsidR="00F627AF" w:rsidRPr="00F627AF" w:rsidRDefault="00F627AF" w:rsidP="002373B5">
            <w:pPr>
              <w:spacing w:after="0" w:line="240" w:lineRule="auto"/>
              <w:ind w:firstLine="316"/>
              <w:jc w:val="both"/>
              <w:rPr>
                <w:rFonts w:ascii="Times New Roman" w:hAnsi="Times New Roman"/>
                <w:b/>
                <w:sz w:val="24"/>
              </w:rPr>
            </w:pPr>
            <w:r w:rsidRPr="00F627AF">
              <w:rPr>
                <w:rFonts w:ascii="Times New Roman" w:hAnsi="Times New Roman"/>
                <w:sz w:val="24"/>
              </w:rPr>
              <w:t>Не менее 7</w:t>
            </w:r>
            <w:r w:rsidR="002373B5">
              <w:rPr>
                <w:rFonts w:ascii="Times New Roman" w:hAnsi="Times New Roman"/>
                <w:sz w:val="24"/>
              </w:rPr>
              <w:t>0</w:t>
            </w:r>
            <w:r w:rsidRPr="00F627AF">
              <w:rPr>
                <w:rFonts w:ascii="Times New Roman" w:hAnsi="Times New Roman"/>
                <w:sz w:val="24"/>
              </w:rPr>
              <w:t>% правильных ответов</w:t>
            </w:r>
          </w:p>
        </w:tc>
        <w:tc>
          <w:tcPr>
            <w:tcW w:w="1101" w:type="pct"/>
            <w:vMerge w:val="restart"/>
          </w:tcPr>
          <w:p w:rsidR="00F627AF" w:rsidRPr="00F627AF" w:rsidRDefault="00F627AF" w:rsidP="00F845D2">
            <w:pPr>
              <w:spacing w:after="0" w:line="240" w:lineRule="auto"/>
              <w:rPr>
                <w:rFonts w:ascii="Times New Roman" w:hAnsi="Times New Roman"/>
                <w:b/>
                <w:bCs/>
                <w:sz w:val="24"/>
              </w:rPr>
            </w:pPr>
            <w:r w:rsidRPr="00F627AF">
              <w:rPr>
                <w:rFonts w:ascii="Times New Roman" w:hAnsi="Times New Roman"/>
                <w:bCs/>
                <w:sz w:val="24"/>
              </w:rPr>
              <w:t>Формы контроля обучения:</w:t>
            </w:r>
          </w:p>
          <w:p w:rsidR="00F627AF" w:rsidRPr="00F627AF" w:rsidRDefault="00F627AF" w:rsidP="00F845D2">
            <w:pPr>
              <w:spacing w:after="0" w:line="240" w:lineRule="auto"/>
              <w:rPr>
                <w:rFonts w:ascii="Times New Roman" w:hAnsi="Times New Roman"/>
                <w:b/>
                <w:bCs/>
                <w:sz w:val="24"/>
              </w:rPr>
            </w:pPr>
            <w:r w:rsidRPr="00F627AF">
              <w:rPr>
                <w:rFonts w:ascii="Times New Roman" w:hAnsi="Times New Roman"/>
                <w:bCs/>
                <w:sz w:val="24"/>
              </w:rPr>
              <w:t>- зачёт,  тестирование, экспертная оценка самостоятельных и творческих работ и других видов текущего контроля</w:t>
            </w:r>
          </w:p>
          <w:p w:rsidR="00F627AF" w:rsidRPr="00F627AF" w:rsidRDefault="00F627AF" w:rsidP="00F845D2">
            <w:pPr>
              <w:spacing w:after="0" w:line="240" w:lineRule="auto"/>
              <w:rPr>
                <w:rFonts w:ascii="Times New Roman" w:hAnsi="Times New Roman"/>
                <w:b/>
                <w:bCs/>
                <w:sz w:val="24"/>
              </w:rPr>
            </w:pPr>
          </w:p>
          <w:p w:rsidR="00F627AF" w:rsidRPr="00F627AF" w:rsidRDefault="00F627AF" w:rsidP="00F845D2">
            <w:pPr>
              <w:spacing w:after="0" w:line="240" w:lineRule="auto"/>
              <w:rPr>
                <w:rFonts w:ascii="Times New Roman" w:hAnsi="Times New Roman"/>
                <w:b/>
                <w:bCs/>
                <w:sz w:val="24"/>
              </w:rPr>
            </w:pPr>
            <w:r w:rsidRPr="00F627AF">
              <w:rPr>
                <w:rFonts w:ascii="Times New Roman" w:hAnsi="Times New Roman"/>
                <w:bCs/>
                <w:sz w:val="24"/>
              </w:rPr>
              <w:t>Методы оценки результатов обучения:</w:t>
            </w:r>
          </w:p>
          <w:p w:rsidR="00F627AF" w:rsidRPr="00F627AF" w:rsidRDefault="00F627AF" w:rsidP="00F845D2">
            <w:pPr>
              <w:spacing w:after="0" w:line="240" w:lineRule="auto"/>
              <w:rPr>
                <w:rFonts w:ascii="Times New Roman" w:hAnsi="Times New Roman"/>
                <w:b/>
                <w:bCs/>
                <w:sz w:val="24"/>
              </w:rPr>
            </w:pPr>
            <w:r w:rsidRPr="00F627AF">
              <w:rPr>
                <w:rFonts w:ascii="Times New Roman" w:hAnsi="Times New Roman"/>
                <w:bCs/>
                <w:sz w:val="24"/>
              </w:rPr>
              <w:t>Экспертная оценка  результатов деятельности обучающегося при выполнении самостоятельной работы,  тестирования и других видов текущего контроля</w:t>
            </w:r>
          </w:p>
        </w:tc>
      </w:tr>
      <w:tr w:rsidR="00AA24BD" w:rsidRPr="00F627AF" w:rsidTr="00AA24BD">
        <w:trPr>
          <w:trHeight w:val="2613"/>
        </w:trPr>
        <w:tc>
          <w:tcPr>
            <w:tcW w:w="2151" w:type="pct"/>
          </w:tcPr>
          <w:p w:rsidR="00AA24BD" w:rsidRDefault="00AA24BD" w:rsidP="00AA24BD">
            <w:pPr>
              <w:pStyle w:val="Default"/>
              <w:rPr>
                <w:b/>
                <w:sz w:val="23"/>
                <w:szCs w:val="23"/>
              </w:rPr>
            </w:pPr>
            <w:r w:rsidRPr="00F27CC7">
              <w:rPr>
                <w:b/>
                <w:bCs/>
                <w:sz w:val="23"/>
                <w:szCs w:val="23"/>
              </w:rPr>
              <w:t>Перечень умений, осваиваемых в рамках дисциплины</w:t>
            </w:r>
            <w:r>
              <w:rPr>
                <w:bCs/>
                <w:sz w:val="23"/>
                <w:szCs w:val="23"/>
              </w:rPr>
              <w:t xml:space="preserve">: </w:t>
            </w:r>
          </w:p>
          <w:p w:rsidR="00F627AF" w:rsidRPr="00F627AF" w:rsidRDefault="00F627AF" w:rsidP="00F845D2">
            <w:pPr>
              <w:spacing w:after="0" w:line="240" w:lineRule="auto"/>
              <w:rPr>
                <w:rFonts w:ascii="Times New Roman" w:hAnsi="Times New Roman"/>
                <w:b/>
                <w:sz w:val="24"/>
              </w:rPr>
            </w:pPr>
            <w:r w:rsidRPr="00F627AF">
              <w:rPr>
                <w:rFonts w:ascii="Times New Roman" w:hAnsi="Times New Roman"/>
                <w:sz w:val="24"/>
              </w:rPr>
              <w:t>применять знания по эстетике при освоении профессиональных модулей и в профессиональной деятельности</w:t>
            </w:r>
          </w:p>
        </w:tc>
        <w:tc>
          <w:tcPr>
            <w:tcW w:w="1748" w:type="pct"/>
          </w:tcPr>
          <w:p w:rsidR="00F627AF" w:rsidRPr="00F627AF" w:rsidRDefault="00F627AF" w:rsidP="00F845D2">
            <w:pPr>
              <w:spacing w:after="0" w:line="240" w:lineRule="auto"/>
              <w:ind w:firstLine="213"/>
              <w:rPr>
                <w:rFonts w:ascii="Times New Roman" w:hAnsi="Times New Roman"/>
                <w:b/>
                <w:sz w:val="24"/>
              </w:rPr>
            </w:pPr>
            <w:r w:rsidRPr="00F627AF">
              <w:rPr>
                <w:rFonts w:ascii="Times New Roman" w:hAnsi="Times New Roman"/>
                <w:sz w:val="24"/>
              </w:rPr>
              <w:t>Правильность, полнота выполнения заданий, точность формулировок.</w:t>
            </w:r>
          </w:p>
          <w:p w:rsidR="00F627AF" w:rsidRPr="00F627AF" w:rsidRDefault="00F627AF" w:rsidP="00F845D2">
            <w:pPr>
              <w:spacing w:after="0" w:line="240" w:lineRule="auto"/>
              <w:ind w:firstLine="213"/>
              <w:rPr>
                <w:rFonts w:ascii="Times New Roman" w:hAnsi="Times New Roman"/>
                <w:b/>
                <w:sz w:val="24"/>
              </w:rPr>
            </w:pPr>
            <w:r w:rsidRPr="00F627AF">
              <w:rPr>
                <w:rFonts w:ascii="Times New Roman" w:hAnsi="Times New Roman"/>
                <w:sz w:val="24"/>
              </w:rPr>
              <w:t xml:space="preserve">Адекватность, оптимальность выбора способов действий, методов, последовательностей действий. </w:t>
            </w:r>
          </w:p>
          <w:p w:rsidR="00F627AF" w:rsidRPr="00F627AF" w:rsidRDefault="00F627AF" w:rsidP="00F845D2">
            <w:pPr>
              <w:spacing w:after="0" w:line="240" w:lineRule="auto"/>
              <w:ind w:firstLine="213"/>
              <w:rPr>
                <w:rFonts w:ascii="Times New Roman" w:hAnsi="Times New Roman"/>
                <w:b/>
                <w:sz w:val="24"/>
              </w:rPr>
            </w:pPr>
            <w:r w:rsidRPr="00F627AF">
              <w:rPr>
                <w:rFonts w:ascii="Times New Roman" w:hAnsi="Times New Roman"/>
                <w:sz w:val="24"/>
              </w:rPr>
              <w:t>Точность оценки, самооценки выполнения</w:t>
            </w:r>
          </w:p>
        </w:tc>
        <w:tc>
          <w:tcPr>
            <w:tcW w:w="1101" w:type="pct"/>
            <w:vMerge/>
          </w:tcPr>
          <w:p w:rsidR="00F627AF" w:rsidRPr="00F627AF" w:rsidRDefault="00F627AF" w:rsidP="00F845D2">
            <w:pPr>
              <w:spacing w:after="0" w:line="240" w:lineRule="auto"/>
              <w:rPr>
                <w:rFonts w:ascii="Times New Roman" w:hAnsi="Times New Roman"/>
                <w:b/>
                <w:bCs/>
                <w:sz w:val="24"/>
              </w:rPr>
            </w:pPr>
          </w:p>
        </w:tc>
      </w:tr>
    </w:tbl>
    <w:p w:rsidR="00F627AF" w:rsidRDefault="00F627AF" w:rsidP="00573DDC">
      <w:pPr>
        <w:spacing w:after="0" w:line="240" w:lineRule="auto"/>
        <w:rPr>
          <w:rFonts w:ascii="Times New Roman" w:hAnsi="Times New Roman"/>
          <w:b/>
          <w:sz w:val="24"/>
          <w:szCs w:val="24"/>
        </w:rPr>
      </w:pPr>
    </w:p>
    <w:p w:rsidR="00F627AF" w:rsidRDefault="00F627AF" w:rsidP="00573DDC">
      <w:pPr>
        <w:spacing w:after="0" w:line="240" w:lineRule="auto"/>
        <w:rPr>
          <w:rFonts w:ascii="Times New Roman" w:hAnsi="Times New Roman"/>
          <w:b/>
          <w:sz w:val="24"/>
          <w:szCs w:val="24"/>
        </w:rPr>
      </w:pPr>
    </w:p>
    <w:p w:rsidR="00F627AF" w:rsidRDefault="00F627AF" w:rsidP="00573DDC">
      <w:pPr>
        <w:spacing w:after="0" w:line="240" w:lineRule="auto"/>
        <w:rPr>
          <w:rFonts w:ascii="Times New Roman" w:hAnsi="Times New Roman"/>
          <w:b/>
          <w:sz w:val="24"/>
          <w:szCs w:val="24"/>
        </w:rPr>
      </w:pPr>
    </w:p>
    <w:p w:rsidR="00F27CC7" w:rsidRDefault="00F27CC7" w:rsidP="00573DDC">
      <w:pPr>
        <w:spacing w:after="0" w:line="240" w:lineRule="auto"/>
        <w:rPr>
          <w:rFonts w:ascii="Times New Roman" w:hAnsi="Times New Roman"/>
          <w:b/>
          <w:sz w:val="24"/>
          <w:szCs w:val="24"/>
        </w:rPr>
      </w:pPr>
    </w:p>
    <w:p w:rsidR="009E6F61" w:rsidRDefault="009E6F61" w:rsidP="00F27CC7">
      <w:pPr>
        <w:spacing w:after="0" w:line="240" w:lineRule="auto"/>
        <w:rPr>
          <w:rFonts w:ascii="Times New Roman" w:hAnsi="Times New Roman"/>
          <w:b/>
          <w:sz w:val="24"/>
          <w:szCs w:val="24"/>
        </w:rPr>
      </w:pPr>
    </w:p>
    <w:sectPr w:rsidR="009E6F61" w:rsidSect="00613BFF">
      <w:footerReference w:type="default" r:id="rId8"/>
      <w:type w:val="continuous"/>
      <w:pgSz w:w="11906" w:h="16838"/>
      <w:pgMar w:top="1134"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A7" w:rsidRDefault="00CC56A7" w:rsidP="00571C1D">
      <w:pPr>
        <w:spacing w:after="0" w:line="240" w:lineRule="auto"/>
      </w:pPr>
      <w:r>
        <w:separator/>
      </w:r>
    </w:p>
  </w:endnote>
  <w:endnote w:type="continuationSeparator" w:id="0">
    <w:p w:rsidR="00CC56A7" w:rsidRDefault="00CC56A7"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D82EF4">
          <w:rPr>
            <w:noProof/>
          </w:rPr>
          <w:t>1</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A7" w:rsidRDefault="00CC56A7" w:rsidP="00571C1D">
      <w:pPr>
        <w:spacing w:after="0" w:line="240" w:lineRule="auto"/>
      </w:pPr>
      <w:r>
        <w:separator/>
      </w:r>
    </w:p>
  </w:footnote>
  <w:footnote w:type="continuationSeparator" w:id="0">
    <w:p w:rsidR="00CC56A7" w:rsidRDefault="00CC56A7"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4EEF"/>
    <w:multiLevelType w:val="hybridMultilevel"/>
    <w:tmpl w:val="B3EA878A"/>
    <w:lvl w:ilvl="0" w:tplc="02281A3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8C455D0"/>
    <w:multiLevelType w:val="hybridMultilevel"/>
    <w:tmpl w:val="93FA4BB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72F51"/>
    <w:rsid w:val="00087D87"/>
    <w:rsid w:val="000920C3"/>
    <w:rsid w:val="000B12F5"/>
    <w:rsid w:val="000C05CB"/>
    <w:rsid w:val="00107B79"/>
    <w:rsid w:val="0011105D"/>
    <w:rsid w:val="00150211"/>
    <w:rsid w:val="00155A78"/>
    <w:rsid w:val="00193151"/>
    <w:rsid w:val="001C3D01"/>
    <w:rsid w:val="002373B5"/>
    <w:rsid w:val="002437C6"/>
    <w:rsid w:val="00270358"/>
    <w:rsid w:val="0027165F"/>
    <w:rsid w:val="002A2F92"/>
    <w:rsid w:val="002F6CB2"/>
    <w:rsid w:val="00300A09"/>
    <w:rsid w:val="0033113E"/>
    <w:rsid w:val="003549D9"/>
    <w:rsid w:val="00360601"/>
    <w:rsid w:val="003675DE"/>
    <w:rsid w:val="00371FC8"/>
    <w:rsid w:val="0037630D"/>
    <w:rsid w:val="00390B12"/>
    <w:rsid w:val="003D1937"/>
    <w:rsid w:val="00431FB4"/>
    <w:rsid w:val="004406E9"/>
    <w:rsid w:val="0047053F"/>
    <w:rsid w:val="00485498"/>
    <w:rsid w:val="005214AF"/>
    <w:rsid w:val="00571C1D"/>
    <w:rsid w:val="00573DDC"/>
    <w:rsid w:val="005A0C88"/>
    <w:rsid w:val="005B1813"/>
    <w:rsid w:val="005B586B"/>
    <w:rsid w:val="00613BFF"/>
    <w:rsid w:val="00662E0F"/>
    <w:rsid w:val="006D5C44"/>
    <w:rsid w:val="006F1601"/>
    <w:rsid w:val="0070665E"/>
    <w:rsid w:val="0073782F"/>
    <w:rsid w:val="00783B96"/>
    <w:rsid w:val="007E0F12"/>
    <w:rsid w:val="00804113"/>
    <w:rsid w:val="008204D6"/>
    <w:rsid w:val="00834F0D"/>
    <w:rsid w:val="00857E94"/>
    <w:rsid w:val="008624D0"/>
    <w:rsid w:val="008A458D"/>
    <w:rsid w:val="008C56C4"/>
    <w:rsid w:val="008D194D"/>
    <w:rsid w:val="00902D90"/>
    <w:rsid w:val="009D6DFF"/>
    <w:rsid w:val="009E6F61"/>
    <w:rsid w:val="009F4B3D"/>
    <w:rsid w:val="009F632B"/>
    <w:rsid w:val="00A06E56"/>
    <w:rsid w:val="00A33117"/>
    <w:rsid w:val="00A338B4"/>
    <w:rsid w:val="00A55940"/>
    <w:rsid w:val="00A64705"/>
    <w:rsid w:val="00A70E7F"/>
    <w:rsid w:val="00A90484"/>
    <w:rsid w:val="00AA24BD"/>
    <w:rsid w:val="00AB6FC5"/>
    <w:rsid w:val="00AD3762"/>
    <w:rsid w:val="00AD38B6"/>
    <w:rsid w:val="00AD49E6"/>
    <w:rsid w:val="00AF743E"/>
    <w:rsid w:val="00B25461"/>
    <w:rsid w:val="00B34EB9"/>
    <w:rsid w:val="00B50027"/>
    <w:rsid w:val="00B52A57"/>
    <w:rsid w:val="00B54E9E"/>
    <w:rsid w:val="00B77EAC"/>
    <w:rsid w:val="00B871D7"/>
    <w:rsid w:val="00C06382"/>
    <w:rsid w:val="00C15130"/>
    <w:rsid w:val="00C46356"/>
    <w:rsid w:val="00C544C4"/>
    <w:rsid w:val="00C74E5C"/>
    <w:rsid w:val="00CC56A7"/>
    <w:rsid w:val="00CC7C23"/>
    <w:rsid w:val="00CF207F"/>
    <w:rsid w:val="00D00677"/>
    <w:rsid w:val="00D0706E"/>
    <w:rsid w:val="00D82EF4"/>
    <w:rsid w:val="00DB1C33"/>
    <w:rsid w:val="00DC49F3"/>
    <w:rsid w:val="00DC7A99"/>
    <w:rsid w:val="00DD60CC"/>
    <w:rsid w:val="00E81BBE"/>
    <w:rsid w:val="00E82545"/>
    <w:rsid w:val="00E972D2"/>
    <w:rsid w:val="00EC23D8"/>
    <w:rsid w:val="00ED66BC"/>
    <w:rsid w:val="00EE50C4"/>
    <w:rsid w:val="00EF770A"/>
    <w:rsid w:val="00F072A6"/>
    <w:rsid w:val="00F22EF0"/>
    <w:rsid w:val="00F27CC7"/>
    <w:rsid w:val="00F4063D"/>
    <w:rsid w:val="00F47328"/>
    <w:rsid w:val="00F627AF"/>
    <w:rsid w:val="00F64BCF"/>
    <w:rsid w:val="00F71914"/>
    <w:rsid w:val="00FC03B2"/>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99"/>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99"/>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99"/>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99"/>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15</cp:revision>
  <dcterms:created xsi:type="dcterms:W3CDTF">2023-06-27T07:59:00Z</dcterms:created>
  <dcterms:modified xsi:type="dcterms:W3CDTF">2023-06-30T08:20:00Z</dcterms:modified>
</cp:coreProperties>
</file>