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69BE" w14:textId="079527E8" w:rsidR="00CB617F" w:rsidRPr="00211F3A" w:rsidRDefault="007E2692" w:rsidP="00211F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F3A">
        <w:rPr>
          <w:rFonts w:ascii="Times New Roman" w:hAnsi="Times New Roman" w:cs="Times New Roman"/>
          <w:b/>
          <w:bCs/>
          <w:sz w:val="24"/>
          <w:szCs w:val="24"/>
        </w:rPr>
        <w:t xml:space="preserve">СПРАВКА, </w:t>
      </w:r>
      <w:r w:rsidR="00211F3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1F3A"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подтверждающая наличие </w:t>
      </w:r>
      <w:r w:rsidR="00211F3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B617F" w:rsidRPr="00211F3A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</w:t>
      </w:r>
      <w:r w:rsidR="00211F3A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CB617F" w:rsidRPr="00211F3A">
        <w:rPr>
          <w:rFonts w:ascii="Times New Roman" w:hAnsi="Times New Roman" w:cs="Times New Roman"/>
          <w:b/>
          <w:bCs/>
          <w:sz w:val="24"/>
          <w:szCs w:val="24"/>
        </w:rPr>
        <w:t xml:space="preserve"> баз</w:t>
      </w:r>
      <w:r w:rsidR="00211F3A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CB617F" w:rsidRPr="00211F3A">
        <w:rPr>
          <w:rFonts w:ascii="Times New Roman" w:hAnsi="Times New Roman" w:cs="Times New Roman"/>
          <w:b/>
          <w:bCs/>
          <w:sz w:val="24"/>
          <w:szCs w:val="24"/>
        </w:rPr>
        <w:t>, соответствующ</w:t>
      </w:r>
      <w:r w:rsidR="00211F3A">
        <w:rPr>
          <w:rFonts w:ascii="Times New Roman" w:hAnsi="Times New Roman" w:cs="Times New Roman"/>
          <w:b/>
          <w:bCs/>
          <w:sz w:val="24"/>
          <w:szCs w:val="24"/>
        </w:rPr>
        <w:t xml:space="preserve">ей </w:t>
      </w:r>
      <w:r w:rsidR="00CB617F" w:rsidRPr="00211F3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требованиям ФГОС </w:t>
      </w:r>
      <w:r w:rsidR="00211F3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B617F" w:rsidRPr="00211F3A">
        <w:rPr>
          <w:rFonts w:ascii="Times New Roman" w:hAnsi="Times New Roman" w:cs="Times New Roman"/>
          <w:b/>
          <w:bCs/>
          <w:sz w:val="24"/>
          <w:szCs w:val="24"/>
        </w:rPr>
        <w:t>и обеспечивающ</w:t>
      </w:r>
      <w:r w:rsidR="00211F3A">
        <w:rPr>
          <w:rFonts w:ascii="Times New Roman" w:hAnsi="Times New Roman" w:cs="Times New Roman"/>
          <w:b/>
          <w:bCs/>
          <w:sz w:val="24"/>
          <w:szCs w:val="24"/>
        </w:rPr>
        <w:t xml:space="preserve">ей </w:t>
      </w:r>
      <w:r w:rsidR="00CB617F" w:rsidRPr="00211F3A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всех видов дисциплинарной и междисциплинарной подготовки, </w:t>
      </w:r>
      <w:r w:rsidR="00211F3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11F3A" w:rsidRPr="00211F3A">
        <w:rPr>
          <w:rFonts w:ascii="Times New Roman" w:hAnsi="Times New Roman" w:cs="Times New Roman"/>
          <w:b/>
          <w:bCs/>
          <w:sz w:val="24"/>
          <w:szCs w:val="24"/>
        </w:rPr>
        <w:t>практических</w:t>
      </w:r>
      <w:r w:rsidR="00CB617F" w:rsidRPr="00211F3A">
        <w:rPr>
          <w:rFonts w:ascii="Times New Roman" w:hAnsi="Times New Roman" w:cs="Times New Roman"/>
          <w:b/>
          <w:bCs/>
          <w:sz w:val="24"/>
          <w:szCs w:val="24"/>
        </w:rPr>
        <w:t xml:space="preserve"> и научно-исследовательских работ обучающихся, </w:t>
      </w:r>
      <w:r w:rsidR="00211F3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B617F" w:rsidRPr="00211F3A">
        <w:rPr>
          <w:rFonts w:ascii="Times New Roman" w:hAnsi="Times New Roman" w:cs="Times New Roman"/>
          <w:b/>
          <w:bCs/>
          <w:sz w:val="24"/>
          <w:szCs w:val="24"/>
        </w:rPr>
        <w:t>предусмотренных учебным планом ГАПОУ НСО «Новосибирский колле</w:t>
      </w:r>
      <w:r w:rsidRPr="00211F3A">
        <w:rPr>
          <w:rFonts w:ascii="Times New Roman" w:hAnsi="Times New Roman" w:cs="Times New Roman"/>
          <w:b/>
          <w:bCs/>
          <w:sz w:val="24"/>
          <w:szCs w:val="24"/>
        </w:rPr>
        <w:t xml:space="preserve">дж </w:t>
      </w:r>
      <w:r w:rsidR="00211F3A" w:rsidRPr="00211F3A">
        <w:rPr>
          <w:rFonts w:ascii="Times New Roman" w:hAnsi="Times New Roman" w:cs="Times New Roman"/>
          <w:b/>
          <w:bCs/>
          <w:sz w:val="24"/>
          <w:szCs w:val="24"/>
        </w:rPr>
        <w:t>парикмахерского</w:t>
      </w:r>
      <w:r w:rsidRPr="00211F3A">
        <w:rPr>
          <w:rFonts w:ascii="Times New Roman" w:hAnsi="Times New Roman" w:cs="Times New Roman"/>
          <w:b/>
          <w:bCs/>
          <w:sz w:val="24"/>
          <w:szCs w:val="24"/>
        </w:rPr>
        <w:t xml:space="preserve"> искусства» </w:t>
      </w:r>
      <w:r w:rsidR="00211F3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1F3A">
        <w:rPr>
          <w:rFonts w:ascii="Times New Roman" w:hAnsi="Times New Roman" w:cs="Times New Roman"/>
          <w:b/>
          <w:bCs/>
          <w:sz w:val="24"/>
          <w:szCs w:val="24"/>
        </w:rPr>
        <w:t>в 2021-2022 учебном году</w:t>
      </w:r>
    </w:p>
    <w:tbl>
      <w:tblPr>
        <w:tblW w:w="145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998"/>
      </w:tblGrid>
      <w:tr w:rsidR="00FD6687" w:rsidRPr="00DA1645" w14:paraId="05129268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95B" w14:textId="5D63C6CA" w:rsidR="00FD6687" w:rsidRPr="00DA1645" w:rsidRDefault="00DA1645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D6687" w:rsidRPr="00DA1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68E" w14:textId="77777777" w:rsidR="00FD6687" w:rsidRPr="00DA1645" w:rsidRDefault="00FD6687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ar1617"/>
            <w:bookmarkStart w:id="1" w:name="Par1618"/>
            <w:bookmarkEnd w:id="0"/>
            <w:bookmarkEnd w:id="1"/>
            <w:r w:rsidRPr="00DA1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FD6687" w:rsidRPr="00DA1645" w14:paraId="241ACC9E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4339" w14:textId="77777777" w:rsidR="00FD6687" w:rsidRPr="00DA1645" w:rsidRDefault="00FD6687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118" w14:textId="19AEEF55" w:rsidR="00FD6687" w:rsidRPr="00DA1645" w:rsidRDefault="00FD6687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2" w:name="Par1622"/>
            <w:bookmarkEnd w:id="2"/>
            <w:r w:rsidRPr="00DA1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bookmarkStart w:id="3" w:name="Par1623"/>
        <w:bookmarkEnd w:id="3"/>
      </w:tr>
      <w:tr w:rsidR="00FD6687" w:rsidRPr="00053E9F" w14:paraId="2BA625A7" w14:textId="77777777" w:rsidTr="00BF7947"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84A" w14:textId="5A74CD1C" w:rsidR="00FD6687" w:rsidRPr="00053E9F" w:rsidRDefault="00FD6687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корпус: 630079, город Новосибирск, улица Степная, дом 57</w:t>
            </w:r>
          </w:p>
        </w:tc>
      </w:tr>
      <w:tr w:rsidR="00FD6687" w:rsidRPr="00053E9F" w14:paraId="3C56AB10" w14:textId="77777777" w:rsidTr="00BF7947"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9BC" w14:textId="173AE35B" w:rsidR="00FD6687" w:rsidRPr="00053E9F" w:rsidRDefault="00FD6687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этаж</w:t>
            </w:r>
            <w:r w:rsidR="00DA1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Ресурсный центр</w:t>
            </w:r>
          </w:p>
        </w:tc>
      </w:tr>
      <w:tr w:rsidR="00FD6687" w:rsidRPr="00053E9F" w14:paraId="111570C9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1CDB" w14:textId="77777777" w:rsidR="00FD6687" w:rsidRPr="00053E9F" w:rsidRDefault="00FD6687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36F" w14:textId="6FFF3D73" w:rsidR="00FD6687" w:rsidRPr="00053E9F" w:rsidRDefault="00FD6687" w:rsidP="00BF7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информатики и информационных технологий. </w:t>
            </w:r>
          </w:p>
          <w:p w14:paraId="3B82F587" w14:textId="77777777" w:rsidR="00FD6687" w:rsidRPr="00053E9F" w:rsidRDefault="00FD6687" w:rsidP="00BF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мебель, рабочее место преподавателя, слайд проектор, смарт-доска, документ камера «Смарт», ноутбук для преподавателя, тележка-хранилище передвижная для ноутбуков, мультимедийный проектор, ноутбуки, планшеты для рисования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, электронные материалы,</w:t>
            </w:r>
          </w:p>
          <w:p w14:paraId="2A120B78" w14:textId="77777777" w:rsidR="00FD6687" w:rsidRPr="00053E9F" w:rsidRDefault="00FD6687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шкафы-витрины стеклянные для наглядных пособий.</w:t>
            </w:r>
          </w:p>
          <w:p w14:paraId="114EC2C1" w14:textId="77777777" w:rsidR="00FD6687" w:rsidRPr="00053E9F" w:rsidRDefault="00FD6687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обеспечение: Операционная система Windows XP, пакеты программ Microsoft Word, Excel, PowerPoint; Adobe Photoshop, Adobe Acrobat; антивирусное ПО (Kaspersky), ABBYY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FineReader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, браузер (Mozilla Firefox, Opera, Google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Crhome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), программа «3000 причесок», сеть Интернет.</w:t>
            </w:r>
          </w:p>
          <w:p w14:paraId="15921685" w14:textId="77777777" w:rsidR="00FD6687" w:rsidRPr="00053E9F" w:rsidRDefault="00FD6687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Информатика и ИКТ.</w:t>
            </w:r>
          </w:p>
          <w:p w14:paraId="6B10DEFE" w14:textId="2076ACD5" w:rsidR="00FD6687" w:rsidRPr="00053E9F" w:rsidRDefault="00FD6687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Презентации по темам.</w:t>
            </w:r>
          </w:p>
        </w:tc>
      </w:tr>
      <w:tr w:rsidR="00FD6687" w:rsidRPr="00053E9F" w14:paraId="58415EC6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052A" w14:textId="77777777" w:rsidR="00FD6687" w:rsidRPr="00053E9F" w:rsidRDefault="00FD6687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ECD" w14:textId="709CE354" w:rsidR="00FD6687" w:rsidRPr="00053E9F" w:rsidRDefault="00FD6687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рисунка и живописи.</w:t>
            </w:r>
          </w:p>
          <w:p w14:paraId="303E11E6" w14:textId="77403C83" w:rsidR="00FD6687" w:rsidRPr="00053E9F" w:rsidRDefault="00FD6687" w:rsidP="00BF7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Стол преподавателя, комоды, барные стулья, табуреты, мойка, доска аудиторная, экран на штативе, проектор (31221190), подставка для проектора, слайд-проектор, чемоданчик на треноге, чемоданчики деревянные, мольберты, железная (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тринога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), гипсовые фигуры,  комплекты цветных диапозитивов с методическими комментариями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вв., слайд-альбомы «История мировых цивилизаций», наборы цветных муляжей (овощи, фрукты), ватман, гуашь цветная, кисти, клей, стаканы и т.д.</w:t>
            </w:r>
          </w:p>
        </w:tc>
      </w:tr>
      <w:tr w:rsidR="00FD6687" w:rsidRPr="00053E9F" w14:paraId="60883ADF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9E2" w14:textId="77777777" w:rsidR="00FD6687" w:rsidRPr="00053E9F" w:rsidRDefault="00FD6687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161A" w14:textId="502FDE54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постижерных работ и исторической прически.</w:t>
            </w:r>
          </w:p>
          <w:p w14:paraId="6495C3DF" w14:textId="097EC30F" w:rsidR="00FD6687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Рабочие места, модуль-головы, каретка, полки стеклянные, стол большой рабочий для раскроя, швейная машина «Подольск», швейные машины «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Жаноме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», раковина, тележка парикмахерская ромашка, тележка парикмахерская круглая, манекены до плеч, болваны головной серый мягкий, струбцина настольная маленькая, щипцы для постижерных работ, болван головной деревянный, болван головной мягкий черный, косы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каниколон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, образцы натуральных волос, парики женские, накладки, челка с ободком,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тресс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-баны, карды мягкие, палитра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каниколон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на брелке, английский тюль (бороды, бакенбарды).</w:t>
            </w:r>
          </w:p>
        </w:tc>
      </w:tr>
      <w:tr w:rsidR="0063481B" w:rsidRPr="00053E9F" w14:paraId="3212ED62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15A3" w14:textId="77777777" w:rsidR="0063481B" w:rsidRPr="00053E9F" w:rsidRDefault="0063481B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6A3D" w14:textId="68093B6C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технологии косметических услуг, Лаборатория технологии коррекции тела.</w:t>
            </w:r>
          </w:p>
          <w:p w14:paraId="02F5FDB6" w14:textId="3F60972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лаборатория, учебная мебель, стол преподавателя угловой с тумбой, доска классная двухсторонняя, столики косметологические, кушетки косметологические, лампы-лупы, вапоризаторы, стулья крутящиеся, бак с крышкой, корзины для мусора, шкафы-витрины, аппараты д/ультразвуковой чистки, косметические комбайны 4 в 1, стерилизатор 2 в 1,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воскоплавы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, пледы, комбайн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-333, аппарат д/педикюра «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Подомастер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», аппарат «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Эсма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» 1216 универсальный, массажер «Аку-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3481B" w:rsidRPr="00053E9F" w14:paraId="27B0EAD3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A67" w14:textId="77777777" w:rsidR="0063481B" w:rsidRPr="00053E9F" w:rsidRDefault="0063481B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2C19" w14:textId="7FB9126F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Салон эстетических косметических услуг.</w:t>
            </w:r>
          </w:p>
          <w:p w14:paraId="31C68389" w14:textId="7311A812" w:rsidR="0063481B" w:rsidRPr="00BF7947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Витрина стеклянная, вапоризатор, лампа-лупа, кушетка косметолога (тумба + табурет), подставка для печатной продукции, сухожаровой шкаф «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Саниту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секурити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», аппарат д/фотоэпиляции «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SPAJOUCH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», стерилизатор «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Гермикс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» двухъярусный, стерилизатор с таймером, косметологический комбайн «Мишель», комбайны косметологические «Галатея», комбайн «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Бьюти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консепт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», комбайн косметологический «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Silver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3011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», тележка для косметолога, комбайн косметологический 4 в 1, комбайн д/кислородного пилинга, аппарат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ковитации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лифтинг (Луна), подставка д/комбайна, столик на колесиках, столик металлический, стул.</w:t>
            </w:r>
          </w:p>
        </w:tc>
      </w:tr>
      <w:tr w:rsidR="0063481B" w:rsidRPr="00053E9F" w14:paraId="2D4C75B1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05C3" w14:textId="77777777" w:rsidR="0063481B" w:rsidRPr="00053E9F" w:rsidRDefault="0063481B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982" w14:textId="1F47ECF6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моделирования и художественного оформления прически.</w:t>
            </w:r>
          </w:p>
          <w:p w14:paraId="3DE2564A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мебель, рабочее место преподавателя, компьютер преподавателя, телевизор, видео и электронные материалы, плоскостные наглядные пособия, манекен-головы, мойка переносная </w:t>
            </w:r>
          </w:p>
          <w:p w14:paraId="2F153937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i/>
                <w:sz w:val="24"/>
                <w:szCs w:val="24"/>
              </w:rPr>
              <w:t>Палитра цветов профессиональных красителей фирмы:</w:t>
            </w:r>
          </w:p>
          <w:p w14:paraId="5C40BA3C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«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Londa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Wella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«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Матрикс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Selective Professional,</w:t>
            </w:r>
          </w:p>
          <w:p w14:paraId="3A358609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Cutrin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Revlon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63D2E0" w14:textId="77777777" w:rsidR="0063481B" w:rsidRPr="00053E9F" w:rsidRDefault="0063481B" w:rsidP="00BF79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i/>
                <w:sz w:val="24"/>
                <w:szCs w:val="24"/>
              </w:rPr>
              <w:t>Натуральные материалы для парикмахерских услуг:</w:t>
            </w:r>
          </w:p>
          <w:p w14:paraId="3A9D996B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Красители 1,2,3,4 групп, шампуни,</w:t>
            </w:r>
          </w:p>
          <w:p w14:paraId="4B1360A2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- Бальзамы для волос,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оксигенты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(окислители),</w:t>
            </w:r>
          </w:p>
          <w:p w14:paraId="416EFA9F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Средства для химической завивки волос,</w:t>
            </w:r>
          </w:p>
          <w:p w14:paraId="59918272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Моделирующие и укладочные средства для волос,</w:t>
            </w:r>
          </w:p>
          <w:p w14:paraId="3E4643B4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Фиксирующие средства для х/з волос;</w:t>
            </w:r>
          </w:p>
          <w:p w14:paraId="28A026A3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Образцы дезинфицирующих средств, инструкции к их применению. </w:t>
            </w:r>
          </w:p>
          <w:p w14:paraId="22F6F151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Инструменты и приспособления для </w:t>
            </w:r>
          </w:p>
          <w:p w14:paraId="76946971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парикмахеров:</w:t>
            </w:r>
          </w:p>
          <w:p w14:paraId="369E1D05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Фен, машинка, бигуди, коклюшки,</w:t>
            </w:r>
          </w:p>
          <w:p w14:paraId="6ACC2427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Электрические щипцы для укладки,</w:t>
            </w:r>
          </w:p>
          <w:p w14:paraId="3493D61E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Комплект расчесок;</w:t>
            </w:r>
          </w:p>
          <w:p w14:paraId="268A10BF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Профессиональные журналы по оформлению причесок</w:t>
            </w:r>
          </w:p>
          <w:p w14:paraId="6B5EC22F" w14:textId="19B12CAE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Образцы постижерных украшений.</w:t>
            </w:r>
          </w:p>
        </w:tc>
      </w:tr>
      <w:tr w:rsidR="0063481B" w:rsidRPr="00053E9F" w14:paraId="758868F9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0289" w14:textId="77777777" w:rsidR="0063481B" w:rsidRPr="00053E9F" w:rsidRDefault="0063481B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D1A" w14:textId="478946E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технологии маникюра и художественного оформления ногтей.</w:t>
            </w:r>
          </w:p>
          <w:p w14:paraId="7EEA172F" w14:textId="0F45C2C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мебель, рабочее место преподавателя, столы д/маникюра, стулья для мастеров вращающиеся, подставки для педикюра, стулья визажиста, подлокотники д/маникюра,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лампы, лампы настольные, баннер, модульная лаборатория</w:t>
            </w:r>
          </w:p>
        </w:tc>
      </w:tr>
      <w:tr w:rsidR="0063481B" w:rsidRPr="00053E9F" w14:paraId="3098B97B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2A4" w14:textId="77777777" w:rsidR="0063481B" w:rsidRPr="00053E9F" w:rsidRDefault="0063481B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817" w14:textId="15EE37F4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технологии педикюра.</w:t>
            </w:r>
          </w:p>
          <w:p w14:paraId="68E4E7AD" w14:textId="06990BE3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Стойки рекламные, витрины стеклянные, столы стеклянные прозрачный, стулья для клиента, сухожаровой шкаф «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Sanita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sekyriti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», стерилизатор «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Гермикс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» двухъярусный.  Стол косметологический, кресло для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педикюрное «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Lemi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», лампа-лупа, лампы настольные, стул мастера для педикюра, мягкая подставка для ног, подставки под лаки, машинка для аппаратного маникюра «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AuroraS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воскоплав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двухкартриджный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, лаки для ногтей, мисочки для маникюра, аксессуары маникюрные: скребок для пяток,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бафы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, кусачки, лосьоны, масло для ногтей, крема питательные для ног, крема питательные для кутикул, наборы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типсов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63481B" w:rsidRPr="00053E9F" w14:paraId="7B59A024" w14:textId="77777777" w:rsidTr="00BF7947"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83F" w14:textId="3C5A1ED5" w:rsidR="0063481B" w:rsidRPr="00053E9F" w:rsidRDefault="0063481B" w:rsidP="00BF7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</w:tc>
      </w:tr>
      <w:tr w:rsidR="0063481B" w:rsidRPr="00053E9F" w14:paraId="214EEC55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35AF" w14:textId="77777777" w:rsidR="0063481B" w:rsidRPr="00053E9F" w:rsidRDefault="0063481B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2C3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19, Кабинет иностранного языка.</w:t>
            </w:r>
          </w:p>
          <w:p w14:paraId="1DB1B17B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Учебная мебель, рабочее место преподавателя, ноутбук, маркированная доска, плоскостные наглядные пособия, электронные материалы.</w:t>
            </w:r>
          </w:p>
          <w:p w14:paraId="44F28FD4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Иностранный язык.</w:t>
            </w:r>
          </w:p>
          <w:p w14:paraId="40D52F40" w14:textId="2884912F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Наглядные пособия. Презентации по темам.</w:t>
            </w:r>
          </w:p>
        </w:tc>
      </w:tr>
      <w:tr w:rsidR="0063481B" w:rsidRPr="00053E9F" w14:paraId="6BC765EF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B61F" w14:textId="77777777" w:rsidR="0063481B" w:rsidRPr="00053E9F" w:rsidRDefault="0063481B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6C56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21, Кабинет естественно-научных дисциплин.</w:t>
            </w:r>
          </w:p>
          <w:p w14:paraId="167BE2D5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Учебная мебель, рабочее место преподавателя, ноутбук, проектор, экран, электронные и видео материалы, плоскостные наглядные пособия, демонстрационные приборы по физике, объемные фигуры.</w:t>
            </w:r>
          </w:p>
          <w:p w14:paraId="29B9B2B6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Математика.</w:t>
            </w:r>
          </w:p>
          <w:p w14:paraId="036599BC" w14:textId="5409C5D6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пособия, инструменты и приспособления: Набор геометрических тел; набор чертежных инструментов для работы у доски (линейка 1м, транспортир, циркуль), справочники, презентации, алгоритмы выполнения заданий, образцы-эталоны.</w:t>
            </w:r>
          </w:p>
        </w:tc>
      </w:tr>
      <w:tr w:rsidR="0063481B" w:rsidRPr="00053E9F" w14:paraId="4B004678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EA9" w14:textId="77777777" w:rsidR="0063481B" w:rsidRPr="00053E9F" w:rsidRDefault="0063481B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9FB3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22, Кабинет медико-биологических дисциплин.</w:t>
            </w:r>
          </w:p>
          <w:p w14:paraId="1B387663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мебель, рабочее место преподавателя, компьютер преподавателя, мультимедийная доска, проектор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EBX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документ-камера, плоскостные наглядные пособия, электронные материалы.  </w:t>
            </w:r>
          </w:p>
          <w:p w14:paraId="60227E38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Химия.</w:t>
            </w:r>
          </w:p>
          <w:p w14:paraId="5B1EE33B" w14:textId="26510469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Тренажер «Максим» - медицинский манекен сердечно-легочной и мозговой реанимации пружинно-механический с индикацией правильности выполнения действий и тестовыми режимами, плоскостные наглядные пособия, электронные и видео материалы.</w:t>
            </w:r>
          </w:p>
        </w:tc>
      </w:tr>
      <w:tr w:rsidR="0063481B" w:rsidRPr="00053E9F" w14:paraId="08A3F91C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F6AF" w14:textId="77777777" w:rsidR="0063481B" w:rsidRPr="00053E9F" w:rsidRDefault="0063481B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3F74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23, Лаборатория технологий парикмахерских услуг.</w:t>
            </w:r>
          </w:p>
          <w:p w14:paraId="6C1911B7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мебель, рабочее место преподавателя, компьютер преподавателя, колонки, телевизор, мойка, видео и электронные материалы, плоскостные наглядные пособия, </w:t>
            </w:r>
          </w:p>
          <w:p w14:paraId="18C98BC0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журналы </w:t>
            </w:r>
            <w:r w:rsidRPr="00053E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LONDA</w:t>
            </w:r>
            <w:r w:rsidRPr="00053E9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0702F861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Средства по уходу за волосами,</w:t>
            </w:r>
          </w:p>
          <w:p w14:paraId="17FF5A7C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Современные препараты для окрашивания волос;</w:t>
            </w:r>
          </w:p>
          <w:p w14:paraId="3A3F1832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i/>
                <w:sz w:val="24"/>
                <w:szCs w:val="24"/>
              </w:rPr>
              <w:t>Палитра цветов профессиональных красителей фирмы:</w:t>
            </w:r>
          </w:p>
          <w:p w14:paraId="21900524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«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Londa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Wella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«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Матрикс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Selective Professional,</w:t>
            </w:r>
          </w:p>
          <w:p w14:paraId="2D21FACA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Cutrin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Revlon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9EE084" w14:textId="77777777" w:rsidR="0063481B" w:rsidRPr="00053E9F" w:rsidRDefault="0063481B" w:rsidP="00BF79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i/>
                <w:sz w:val="24"/>
                <w:szCs w:val="24"/>
              </w:rPr>
              <w:t>Натуральные материалы для парикмахерских услуг:</w:t>
            </w:r>
          </w:p>
          <w:p w14:paraId="6917E637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Красители 1,2,3,4 групп, шампуни,</w:t>
            </w:r>
          </w:p>
          <w:p w14:paraId="54E7CA02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Бальзамы для волос,</w:t>
            </w:r>
          </w:p>
          <w:p w14:paraId="5B3D9C7F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Средства для химической завивки волос,</w:t>
            </w:r>
          </w:p>
          <w:p w14:paraId="65A991F2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Моделирующие и укладочные средства для волос,</w:t>
            </w:r>
          </w:p>
          <w:p w14:paraId="3550DAA4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Фиксирующие средства для х/з волос,</w:t>
            </w:r>
          </w:p>
          <w:p w14:paraId="79E0845D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Оксигенты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(окислители);</w:t>
            </w:r>
          </w:p>
          <w:p w14:paraId="3542EC3B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Инструменты и приспособления для </w:t>
            </w:r>
          </w:p>
          <w:p w14:paraId="636D646E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парикмахеров:</w:t>
            </w:r>
          </w:p>
          <w:p w14:paraId="76B2B75C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Фен, машинка, бигуди, коклюшки,</w:t>
            </w:r>
          </w:p>
          <w:p w14:paraId="413137BD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Электрические щипцы для укладки,</w:t>
            </w:r>
          </w:p>
          <w:p w14:paraId="1834161E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Комплект расчесок и др.;</w:t>
            </w:r>
          </w:p>
          <w:p w14:paraId="169C638E" w14:textId="2141492D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Манекен - головы с натуральными и искусственными волосами.</w:t>
            </w:r>
          </w:p>
        </w:tc>
      </w:tr>
      <w:tr w:rsidR="0063481B" w:rsidRPr="00053E9F" w14:paraId="559E4EF8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AC18" w14:textId="77777777" w:rsidR="0063481B" w:rsidRPr="00053E9F" w:rsidRDefault="0063481B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19BD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24, Лаборатория моделирования и художественного оформления прически.</w:t>
            </w:r>
          </w:p>
          <w:p w14:paraId="1F655210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мебель, рабочее место преподавателя, компьютер преподавателя, телевизор, видео и электронные материалы, плоскостные наглядные пособия, манекен-головы, мойка переносная </w:t>
            </w:r>
          </w:p>
          <w:p w14:paraId="0D09E098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i/>
                <w:sz w:val="24"/>
                <w:szCs w:val="24"/>
              </w:rPr>
              <w:t>Палитра цветов профессиональных красителей фирмы:</w:t>
            </w:r>
          </w:p>
          <w:p w14:paraId="4EF9E436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«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Londa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Wella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«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Матрикс</w:t>
            </w:r>
            <w:proofErr w:type="gramStart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»,Selective</w:t>
            </w:r>
            <w:proofErr w:type="gramEnd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Professional,</w:t>
            </w:r>
          </w:p>
          <w:p w14:paraId="63B4BFE9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Cutrin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Revlon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3334BF" w14:textId="77777777" w:rsidR="0063481B" w:rsidRPr="00053E9F" w:rsidRDefault="0063481B" w:rsidP="00BF79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Натуральные материалы для парикмахерских услуг:</w:t>
            </w:r>
          </w:p>
          <w:p w14:paraId="4F7B5AD4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Красители 1,2,3,4 групп, шампуни,</w:t>
            </w:r>
          </w:p>
          <w:p w14:paraId="4A584FE1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- Бальзамы для волос,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оксигенты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(окислители),</w:t>
            </w:r>
          </w:p>
          <w:p w14:paraId="38FD54EA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Средства для химической завивки волос,</w:t>
            </w:r>
          </w:p>
          <w:p w14:paraId="69AF573E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Моделирующие и укладочные средства для волос,</w:t>
            </w:r>
          </w:p>
          <w:p w14:paraId="06B2D53F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Фиксирующие средства для х/з волос;</w:t>
            </w:r>
          </w:p>
          <w:p w14:paraId="15AB7EB2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Образцы дезинфицирующих средств, инструкции к их применению. </w:t>
            </w:r>
          </w:p>
          <w:p w14:paraId="6F283DF7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Инструменты и приспособления для </w:t>
            </w:r>
          </w:p>
          <w:p w14:paraId="75DE1B9F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парикмахеров:</w:t>
            </w:r>
          </w:p>
          <w:p w14:paraId="64D69C5E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Фен, машинка, бигуди, коклюшки,</w:t>
            </w:r>
          </w:p>
          <w:p w14:paraId="1839BADC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Электрические щипцы для укладки,</w:t>
            </w:r>
          </w:p>
          <w:p w14:paraId="79C2554C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 Комплект расчесок;</w:t>
            </w:r>
          </w:p>
          <w:p w14:paraId="2F4F3A79" w14:textId="77777777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Профессиональные журналы по оформлению причесок</w:t>
            </w:r>
          </w:p>
          <w:p w14:paraId="42C9DFDF" w14:textId="0D830329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Образцы постижерных украшений</w:t>
            </w:r>
          </w:p>
        </w:tc>
      </w:tr>
      <w:tr w:rsidR="0063481B" w:rsidRPr="00053E9F" w14:paraId="1006D80B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3DF" w14:textId="77777777" w:rsidR="0063481B" w:rsidRPr="00053E9F" w:rsidRDefault="0063481B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5D5E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25, Кабинет общественных дисциплин.</w:t>
            </w:r>
          </w:p>
          <w:p w14:paraId="4520C43A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мебель, рабочее место преподавателя, компьютер преподавателя, доска аудиторная, телевизор,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-плеер, видеомагнитофон, видео и электронные материалы, плоскостные наглядные пособия.</w:t>
            </w:r>
          </w:p>
          <w:p w14:paraId="1514C030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История.</w:t>
            </w:r>
          </w:p>
          <w:p w14:paraId="752B0FB7" w14:textId="581DA01E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пособия: карта мира, карта РФ. Презентации по темам.</w:t>
            </w:r>
          </w:p>
        </w:tc>
      </w:tr>
      <w:tr w:rsidR="0063481B" w:rsidRPr="00053E9F" w14:paraId="65D1BCED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C73A" w14:textId="77777777" w:rsidR="0063481B" w:rsidRPr="00053E9F" w:rsidRDefault="0063481B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AC82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27, Кабинет рисунка и живописи.</w:t>
            </w:r>
          </w:p>
          <w:p w14:paraId="086FCC93" w14:textId="77777777" w:rsidR="0063481B" w:rsidRPr="00053E9F" w:rsidRDefault="0063481B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мебель, рабочее место преподавателя, этюдники для работы для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пленере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, мольберты, кейсы, планшеты, натюрмортный фон, гипсовые пособия (головы, геометрические фигуры и др.), слайд проектор, доска, набор слайдов для живописи 17-19 веков, демонстрационные столики.</w:t>
            </w:r>
          </w:p>
          <w:p w14:paraId="0E86D623" w14:textId="4407D29B" w:rsidR="0063481B" w:rsidRPr="00053E9F" w:rsidRDefault="0063481B" w:rsidP="00BF7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Специальный рисунок.</w:t>
            </w:r>
          </w:p>
        </w:tc>
      </w:tr>
      <w:tr w:rsidR="00ED79C6" w:rsidRPr="00053E9F" w14:paraId="17B23949" w14:textId="77777777" w:rsidTr="00BF7947"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9F5" w14:textId="6D89BC55" w:rsidR="00ED79C6" w:rsidRPr="00053E9F" w:rsidRDefault="00ED79C6" w:rsidP="00BF7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</w:tc>
      </w:tr>
      <w:tr w:rsidR="0063481B" w:rsidRPr="00053E9F" w14:paraId="4A316ECF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7595" w14:textId="77777777" w:rsidR="0063481B" w:rsidRPr="00053E9F" w:rsidRDefault="0063481B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E78" w14:textId="77777777" w:rsidR="00ED79C6" w:rsidRPr="00053E9F" w:rsidRDefault="00ED79C6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32, Кабинет безопасности жизнедеятельности.</w:t>
            </w:r>
          </w:p>
          <w:p w14:paraId="07C284FE" w14:textId="77777777" w:rsidR="00ED79C6" w:rsidRPr="00053E9F" w:rsidRDefault="00ED79C6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мебель, рабочее место преподавателя, ноутбук, маркированная доска, мультимедийный проектор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EBX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02, экран, общевойсковой защитный комплект в виде костюма ОЗК и плаща, респираторы Р-2, противогазы ГП-7, прибор химической разведки, аптечка индивидуальная А-2, сумка сан. инструктора, носилки санитарные,  витрины с индивидуальными средствами защиты и основами медицинских знаний, оружейный сейф, макеты автомата МНГ АКН-103, винтовка пневматическая спортивная, пистолет пневматический,  тренажер «Максим» - медицинский манекен сердечно-легочной и мозговой реанимации пружинно-механический с 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индикацией правильности выполнения действий и тестовыми режимами,  плоскостные наглядные пособия, электронные и видео материалы.</w:t>
            </w:r>
          </w:p>
          <w:p w14:paraId="4D8D8B9A" w14:textId="4C74BE1E" w:rsidR="0063481B" w:rsidRPr="00053E9F" w:rsidRDefault="00ED79C6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дисциплинам ОБЖ и Безопасность жизнедеятельности.</w:t>
            </w:r>
          </w:p>
        </w:tc>
      </w:tr>
      <w:tr w:rsidR="00ED79C6" w:rsidRPr="00053E9F" w14:paraId="6062224F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CA3" w14:textId="77777777" w:rsidR="00ED79C6" w:rsidRPr="00053E9F" w:rsidRDefault="00ED79C6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E91C" w14:textId="77777777" w:rsidR="00ED79C6" w:rsidRPr="00053E9F" w:rsidRDefault="00ED79C6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33, Кабинет гуманитарных дисциплин.</w:t>
            </w:r>
          </w:p>
          <w:p w14:paraId="27B4B7E8" w14:textId="77777777" w:rsidR="00ED79C6" w:rsidRPr="00053E9F" w:rsidRDefault="00ED79C6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мебель, рабочее место преподавателя, компьютер преподавателя, видео проектор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, экран, электронные и видео материалы, плоскостные наглядные пособия.</w:t>
            </w:r>
          </w:p>
          <w:p w14:paraId="5B0005DD" w14:textId="77777777" w:rsidR="00ED79C6" w:rsidRPr="00053E9F" w:rsidRDefault="00ED79C6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по дисциплинам Русский язык и Литература. </w:t>
            </w:r>
          </w:p>
          <w:p w14:paraId="786F4976" w14:textId="2AEDCD2C" w:rsidR="00ED79C6" w:rsidRPr="00053E9F" w:rsidRDefault="00ED79C6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пособия: комплект портретов русских писателей и поэтов 18,19,20 века, картины (репродукции) русских художников, иллюстративный материал по творчеству поэтов и писателей, презентации и видеофильмы по темам.</w:t>
            </w:r>
          </w:p>
        </w:tc>
      </w:tr>
      <w:tr w:rsidR="005A5A7C" w:rsidRPr="005A5A7C" w14:paraId="141E7A0C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FC8" w14:textId="77777777" w:rsidR="005A5A7C" w:rsidRPr="005A5A7C" w:rsidRDefault="005A5A7C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D368" w14:textId="7DF74E70" w:rsidR="005A5A7C" w:rsidRPr="005A5A7C" w:rsidRDefault="005A5A7C" w:rsidP="005A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A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A16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A5A7C">
              <w:rPr>
                <w:rFonts w:ascii="Times New Roman" w:hAnsi="Times New Roman"/>
                <w:b/>
                <w:sz w:val="24"/>
                <w:szCs w:val="24"/>
              </w:rPr>
              <w:t xml:space="preserve">, 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общепрофессиональных</w:t>
            </w:r>
            <w:r w:rsidRPr="005A5A7C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дисциплин. </w:t>
            </w:r>
          </w:p>
          <w:p w14:paraId="68872DB2" w14:textId="77777777" w:rsidR="005A5A7C" w:rsidRPr="005A5A7C" w:rsidRDefault="005A5A7C" w:rsidP="005A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A7C">
              <w:rPr>
                <w:rFonts w:ascii="Times New Roman" w:hAnsi="Times New Roman"/>
                <w:sz w:val="24"/>
                <w:szCs w:val="24"/>
              </w:rPr>
              <w:t xml:space="preserve">Учебная мебель, рабочее место преподавателя, компьютер преподавателя, видео проектор </w:t>
            </w:r>
            <w:r w:rsidRPr="005A5A7C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5A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A7C">
              <w:rPr>
                <w:rFonts w:ascii="Times New Roman" w:hAnsi="Times New Roman"/>
                <w:sz w:val="24"/>
                <w:szCs w:val="24"/>
                <w:lang w:val="en-US"/>
              </w:rPr>
              <w:t>Projector</w:t>
            </w:r>
            <w:r w:rsidRPr="005A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A7C">
              <w:rPr>
                <w:rFonts w:ascii="Times New Roman" w:hAnsi="Times New Roman"/>
                <w:sz w:val="24"/>
                <w:szCs w:val="24"/>
                <w:lang w:val="en-US"/>
              </w:rPr>
              <w:t>Beng</w:t>
            </w:r>
            <w:proofErr w:type="spellEnd"/>
            <w:r w:rsidRPr="005A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A7C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5A5A7C">
              <w:rPr>
                <w:rFonts w:ascii="Times New Roman" w:hAnsi="Times New Roman"/>
                <w:sz w:val="24"/>
                <w:szCs w:val="24"/>
              </w:rPr>
              <w:t>500</w:t>
            </w:r>
            <w:r w:rsidRPr="005A5A7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5A5A7C">
              <w:rPr>
                <w:rFonts w:ascii="Times New Roman" w:hAnsi="Times New Roman"/>
                <w:sz w:val="24"/>
                <w:szCs w:val="24"/>
              </w:rPr>
              <w:t>, экран, электронные и видео материалы, плоскостные наглядные пособия.</w:t>
            </w:r>
          </w:p>
          <w:p w14:paraId="24F0FBAE" w14:textId="360A594A" w:rsidR="005A5A7C" w:rsidRPr="005A5A7C" w:rsidRDefault="005A5A7C" w:rsidP="005A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A7C">
              <w:rPr>
                <w:rFonts w:ascii="Times New Roman" w:hAnsi="Times New Roman"/>
                <w:sz w:val="24"/>
                <w:szCs w:val="24"/>
              </w:rPr>
              <w:t>Учебно-методический комплекс по дисциплин</w:t>
            </w:r>
            <w:r w:rsidR="00DA1645">
              <w:rPr>
                <w:rFonts w:ascii="Times New Roman" w:hAnsi="Times New Roman"/>
                <w:sz w:val="24"/>
                <w:szCs w:val="24"/>
              </w:rPr>
              <w:t>е</w:t>
            </w:r>
            <w:r w:rsidRPr="005A5A7C">
              <w:rPr>
                <w:rFonts w:ascii="Times New Roman" w:hAnsi="Times New Roman"/>
                <w:sz w:val="24"/>
                <w:szCs w:val="24"/>
              </w:rPr>
              <w:t xml:space="preserve"> Культура делового общения / Коммуникативный практикум (АУЦ). </w:t>
            </w:r>
          </w:p>
          <w:p w14:paraId="1A2B8F20" w14:textId="56A74ADA" w:rsidR="005A5A7C" w:rsidRPr="005A5A7C" w:rsidRDefault="005A5A7C" w:rsidP="005A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7C">
              <w:rPr>
                <w:rFonts w:ascii="Times New Roman" w:hAnsi="Times New Roman"/>
                <w:sz w:val="24"/>
                <w:szCs w:val="24"/>
              </w:rPr>
              <w:t>Учебно-наглядные пособия</w:t>
            </w:r>
            <w:r w:rsidR="00DA1645">
              <w:rPr>
                <w:rFonts w:ascii="Times New Roman" w:hAnsi="Times New Roman"/>
                <w:sz w:val="24"/>
                <w:szCs w:val="24"/>
              </w:rPr>
              <w:t xml:space="preserve"> по дисциплине.</w:t>
            </w:r>
          </w:p>
        </w:tc>
      </w:tr>
      <w:tr w:rsidR="00ED79C6" w:rsidRPr="00053E9F" w14:paraId="7A2172AD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CDE2" w14:textId="77777777" w:rsidR="00ED79C6" w:rsidRPr="00053E9F" w:rsidRDefault="00ED79C6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B15" w14:textId="77777777" w:rsidR="007D7338" w:rsidRPr="00053E9F" w:rsidRDefault="007D7338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зал.</w:t>
            </w:r>
          </w:p>
          <w:p w14:paraId="01156D59" w14:textId="77777777" w:rsidR="007D7338" w:rsidRPr="00053E9F" w:rsidRDefault="007D7338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и инвентарь по видам спорта, спортивное оборудование и инвентарь универсального назначения (для общефизической подготовки и различных видов спорта), контрольно-измерительное и информационное спортивное оборудование и инвентарь, судейское оборудование и инвентарь.</w:t>
            </w:r>
          </w:p>
          <w:p w14:paraId="2A7392B5" w14:textId="2E10A535" w:rsidR="00ED79C6" w:rsidRPr="00053E9F" w:rsidRDefault="007D7338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Физическая культура.</w:t>
            </w:r>
          </w:p>
        </w:tc>
      </w:tr>
      <w:tr w:rsidR="007D7338" w:rsidRPr="00053E9F" w14:paraId="70325BB7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452" w14:textId="77777777" w:rsidR="007D7338" w:rsidRPr="00053E9F" w:rsidRDefault="007D7338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57A9" w14:textId="77777777" w:rsidR="007D7338" w:rsidRPr="00053E9F" w:rsidRDefault="007D7338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37, Кабинет социально-экономических дисциплин. </w:t>
            </w:r>
          </w:p>
          <w:p w14:paraId="7480F45D" w14:textId="77777777" w:rsidR="007D7338" w:rsidRPr="00053E9F" w:rsidRDefault="007D7338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Учебная мебель, рабочее место преподавателя, компьютер преподавателя, электронные материалы, плоскостные наглядные пособия.</w:t>
            </w:r>
          </w:p>
          <w:p w14:paraId="122B8B4D" w14:textId="77777777" w:rsidR="007D7338" w:rsidRPr="00053E9F" w:rsidRDefault="007D7338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Экономика.</w:t>
            </w:r>
          </w:p>
          <w:p w14:paraId="0A1F5CA8" w14:textId="2B8BB1A9" w:rsidR="007D7338" w:rsidRPr="00053E9F" w:rsidRDefault="007D7338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пособия, инструменты и приспособления: справочники, презентации, алгоритмы выполнения заданий, образцы-эталоны.</w:t>
            </w:r>
          </w:p>
        </w:tc>
      </w:tr>
      <w:tr w:rsidR="007D7338" w:rsidRPr="00053E9F" w14:paraId="5BC253F2" w14:textId="77777777" w:rsidTr="00BF7947"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874" w14:textId="6CBE5AEF" w:rsidR="007D7338" w:rsidRPr="00053E9F" w:rsidRDefault="007D7338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Общежитие: </w:t>
            </w:r>
            <w:r w:rsidRPr="00053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630079, город Новосибирск, улица Тихвинская, дом 12</w:t>
            </w:r>
          </w:p>
        </w:tc>
      </w:tr>
      <w:tr w:rsidR="00ED79C6" w:rsidRPr="00053E9F" w14:paraId="461126CE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52A0" w14:textId="77777777" w:rsidR="00ED79C6" w:rsidRPr="00053E9F" w:rsidRDefault="00ED79C6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79C" w14:textId="77777777" w:rsidR="00ED79C6" w:rsidRPr="00053E9F" w:rsidRDefault="00ED79C6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305, Кабинет иностранного языка.</w:t>
            </w:r>
          </w:p>
          <w:p w14:paraId="6C717AC2" w14:textId="77777777" w:rsidR="00ED79C6" w:rsidRPr="00053E9F" w:rsidRDefault="00ED79C6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Учебная мебель, рабочее место преподавателя, ноутбук, маркированная доска, плоскостные наглядные пособия, электронные материалы.</w:t>
            </w:r>
          </w:p>
          <w:p w14:paraId="587F626E" w14:textId="77777777" w:rsidR="00ED79C6" w:rsidRPr="00053E9F" w:rsidRDefault="00ED79C6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Иностранный язык.</w:t>
            </w:r>
          </w:p>
          <w:p w14:paraId="29EFFCD7" w14:textId="77777777" w:rsidR="00ED79C6" w:rsidRPr="00053E9F" w:rsidRDefault="00ED79C6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пособия. Презентации по темам.</w:t>
            </w:r>
          </w:p>
        </w:tc>
      </w:tr>
      <w:tr w:rsidR="001467A0" w:rsidRPr="00053E9F" w14:paraId="21551644" w14:textId="77777777" w:rsidTr="00BF7947"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F4D" w14:textId="2655368B" w:rsidR="001467A0" w:rsidRPr="00BF7947" w:rsidRDefault="001467A0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Учебно-производственн</w:t>
            </w:r>
            <w:r w:rsidR="008829FA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мастерск</w:t>
            </w:r>
            <w:r w:rsidR="008829FA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29FA" w:rsidRPr="00053E9F" w14:paraId="77625447" w14:textId="77777777" w:rsidTr="00BF7947"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C90A" w14:textId="1E859ED9" w:rsidR="008829FA" w:rsidRPr="00053E9F" w:rsidRDefault="008829FA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город Новосибирск, переулок 2-ой Пархоменко, дом 3</w:t>
            </w:r>
          </w:p>
        </w:tc>
      </w:tr>
      <w:tr w:rsidR="00431AB4" w:rsidRPr="00053E9F" w14:paraId="23FC9AE6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73AA" w14:textId="77777777" w:rsidR="00431AB4" w:rsidRPr="00053E9F" w:rsidRDefault="00431AB4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642" w14:textId="77777777" w:rsidR="00431AB4" w:rsidRPr="00053E9F" w:rsidRDefault="00431AB4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Учебно-производственная мастерская «У Людмилы».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42842" w14:textId="77777777" w:rsidR="00431AB4" w:rsidRPr="00053E9F" w:rsidRDefault="00431AB4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Женский и мужской залы: оборудованы рабочими местами – 7 шт., шкафом для чистого белья – 1 шт., сухожаровыми шкафами – 2 шт., парикмахерскими тележками – 10 шт., стерилизаторами двухкамерными – 2 шт., гигрометром, дезинфекторами, бактерицидной лампой,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сушуарами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– 3 шт., профессиональными журналами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MATRIX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, палитрой цветов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LONDA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, наглядными пособиями, модуль-головами, мисочками, дозаторами, мерными стаканчиками, кисточками.</w:t>
            </w:r>
          </w:p>
          <w:p w14:paraId="31391D35" w14:textId="77777777" w:rsidR="00431AB4" w:rsidRPr="00053E9F" w:rsidRDefault="00431AB4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Кабинет для парикмахерского искусства: оборудован: рабочими местами – 6 шт.</w:t>
            </w:r>
          </w:p>
          <w:p w14:paraId="77223AB0" w14:textId="77777777" w:rsidR="00431AB4" w:rsidRPr="00053E9F" w:rsidRDefault="00431AB4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Кабинет специальной технологии №1: оборудован: партами – 10 шт., экраном, видеопроектором, флип-чат-доской.</w:t>
            </w:r>
          </w:p>
          <w:p w14:paraId="77327A3B" w14:textId="77777777" w:rsidR="00431AB4" w:rsidRPr="00053E9F" w:rsidRDefault="00431AB4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Преподавательская: оборудована: столом – 1 шт., шкафом – 1 шт.</w:t>
            </w:r>
          </w:p>
          <w:p w14:paraId="668812DB" w14:textId="77777777" w:rsidR="00431AB4" w:rsidRPr="00053E9F" w:rsidRDefault="00431AB4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Кабинет специальной технологии №2: оборудован: кушетками – 6 шт., шкафом – 1 шт., столиками для хранения инструментов,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сухожарочным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шкафом – 1 шт.;</w:t>
            </w:r>
          </w:p>
          <w:p w14:paraId="5FC50278" w14:textId="0D484B48" w:rsidR="00431AB4" w:rsidRPr="00053E9F" w:rsidRDefault="00431AB4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Кабинет для химической завивки и окрашивания волос: оборудован: рабочим местом – 1 шт., мойкой, тележками на</w:t>
            </w:r>
            <w:r w:rsidRPr="00053E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колесиках для инструментов – 2 шт.,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климазоном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С3000 – 1 шт.</w:t>
            </w:r>
          </w:p>
        </w:tc>
      </w:tr>
      <w:tr w:rsidR="008829FA" w:rsidRPr="00053E9F" w14:paraId="0FDBAA96" w14:textId="77777777" w:rsidTr="005D7940"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BB35" w14:textId="2688A91E" w:rsidR="008829FA" w:rsidRPr="00053E9F" w:rsidRDefault="008829FA" w:rsidP="00882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Адрес: </w:t>
            </w:r>
            <w:r w:rsidRPr="0088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Новосибирск, улица Объединения, дом 96/2</w:t>
            </w:r>
          </w:p>
        </w:tc>
      </w:tr>
      <w:tr w:rsidR="008829FA" w:rsidRPr="00053E9F" w14:paraId="4E9D975F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3F" w14:textId="77777777" w:rsidR="008829FA" w:rsidRPr="00053E9F" w:rsidRDefault="008829FA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E98A" w14:textId="77777777" w:rsidR="008829FA" w:rsidRPr="00053E9F" w:rsidRDefault="008829FA" w:rsidP="00882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Учебно-производственная мастерская №54.</w:t>
            </w:r>
          </w:p>
          <w:p w14:paraId="63F72687" w14:textId="77777777" w:rsidR="008829FA" w:rsidRPr="00053E9F" w:rsidRDefault="008829FA" w:rsidP="00882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Зал № 1 включает: 3 рабочих места парикмахера для приема клиентов и 4 места для практических тренировок обучающихся на манекен головках. Рабочие места оборудованы мебелью (туалетными столиками, креслами), позволяющей проводить обработку моющими и дезинфицирующими средствами;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сушуаром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(1 шт.); стерилизатором инструментов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Germix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1002 (1 шт.); бактерицидным облучателем закрытого типа (1 шт.); гигрометром (1 шт.); шкафом для хранения чистого белья; промаркированными емкостями (с крышками, покрытие которых позволяет проводить их мытье и дезинфекцию) для грязного белья; промаркированной емкостью для мусора; тележками для парикмахерских инструментов (7 шт.); раковиной для мытья головы (с подводкой систем холодного, горячего водоснабжения и канализации); закрытым совком для сбора волос у рабочих мест; щеткой.</w:t>
            </w:r>
          </w:p>
          <w:p w14:paraId="1B8DE941" w14:textId="77777777" w:rsidR="008829FA" w:rsidRPr="00053E9F" w:rsidRDefault="008829FA" w:rsidP="00882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мойки для мытья волос. </w:t>
            </w:r>
          </w:p>
          <w:p w14:paraId="2E3A1EC8" w14:textId="77777777" w:rsidR="008829FA" w:rsidRPr="00053E9F" w:rsidRDefault="008829FA" w:rsidP="008829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Зал № 2 включает: 3 рабочих места парикмахера для приема клиентов и 4 места для практических тренировок обучающихся на манекен головках. Рабочие места оборудованы мебелью (туалетными столиками, креслами);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сушуаром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(1 шт.); стерилизатором инструментов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Germix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1002 (1 шт.); гигрометром (1 шт.); шкафом для хранения чистого белья (1 шт.); промаркированными емкостями (с крышками, покрытие которых позволяет проводить их мытье и дезинфекцию) для грязного белья; промаркированной емкостью для мусора; тележками для парикмахерских инструментов (3 единицы); мойкой для мытья головы (с подводкой систем холодного, горячего 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водоснабжения и канализации); закрытым совком для сбора волос у рабочих мест; щеткой.  </w:t>
            </w:r>
          </w:p>
          <w:p w14:paraId="2D8E7EA7" w14:textId="06BBB308" w:rsidR="008829FA" w:rsidRPr="00053E9F" w:rsidRDefault="008829FA" w:rsidP="00882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Установлена мойка для мытья волос.</w:t>
            </w:r>
          </w:p>
        </w:tc>
      </w:tr>
      <w:tr w:rsidR="00134D4F" w:rsidRPr="00053E9F" w14:paraId="1B1B7B1A" w14:textId="77777777" w:rsidTr="009E5186"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009E" w14:textId="54FFA3BC" w:rsidR="00134D4F" w:rsidRPr="00053E9F" w:rsidRDefault="00134D4F" w:rsidP="0013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Адрес: город Новосибирск. Улица Геодезическая, дом 23</w:t>
            </w:r>
          </w:p>
        </w:tc>
      </w:tr>
      <w:tr w:rsidR="00134D4F" w:rsidRPr="00053E9F" w14:paraId="0CC94E12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74F" w14:textId="77777777" w:rsidR="00134D4F" w:rsidRPr="00053E9F" w:rsidRDefault="00134D4F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BCC" w14:textId="77777777" w:rsidR="00134D4F" w:rsidRDefault="00134D4F" w:rsidP="00882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Учебно-производственная мастерская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Lady</w:t>
            </w:r>
            <w:r w:rsidRPr="0013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14:paraId="74406068" w14:textId="2B1201B0" w:rsidR="00134D4F" w:rsidRPr="00053E9F" w:rsidRDefault="00134D4F" w:rsidP="0013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Зал № 1 оборудован: 14 рабочими местами с зеркалами и креслами (1</w:t>
            </w:r>
            <w:r w:rsidR="00C62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мест – для практических тренировок обучающихся); раковина (1 шт.) и мойка парикмахерская стационарная (1 шт.) с подводкой холодного и горячего водоснабжения;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климазоном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(1 шт.);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сушуаром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(1 шт.); стерилизатором инструментов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Germix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1002 (1 шт.); стеллаж для хранения косметических средств (1 шт.), шкаф-ветрина с косметическими средствами (1 шт.); бактерицидным облучателем закрытого типа «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Сибэст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»; гигрометром (1единица); шкафом для хранения чистого белья; промаркированными емкостями для грязного белья; промаркированной емкостью для мусора; тележками для парикмахерских инструментов (7 единицы); закрытым совком для сбора волос у рабочих мест; щеткой. </w:t>
            </w:r>
          </w:p>
          <w:p w14:paraId="575902B2" w14:textId="1C4142C9" w:rsidR="00134D4F" w:rsidRPr="00134D4F" w:rsidRDefault="00134D4F" w:rsidP="00882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Зал № 2 на 6  рабочих мест оборудован : зеркалами, креслами  (из них 3 места - для приема клиентов, 3 - для практических тренировок обучающихся), раковиной с подводкой холодного и горячего водоснабжения,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сухожаровый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стерилизации инструментов (1 шт.); гигрометром (1 шт.); промаркированными емкостями для грязного белья; промаркированной емкостью для мусора; тележками для парикмахерских инструментов (3 единицы); закрытым совком для сбора волос у рабочих мест; щеткой.</w:t>
            </w:r>
          </w:p>
        </w:tc>
      </w:tr>
      <w:tr w:rsidR="00BF7947" w:rsidRPr="00053E9F" w14:paraId="3611D523" w14:textId="77777777" w:rsidTr="00566CD7"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DF35" w14:textId="1335F739" w:rsidR="00BF7947" w:rsidRPr="00053E9F" w:rsidRDefault="00BF7947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</w:t>
            </w:r>
            <w:r w:rsidR="008829FA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мастерск</w:t>
            </w:r>
            <w:r w:rsidR="008829FA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29FA" w:rsidRPr="00053E9F" w14:paraId="33E52F48" w14:textId="77777777" w:rsidTr="00566CD7"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991" w14:textId="40FC1FE2" w:rsidR="008829FA" w:rsidRPr="00053E9F" w:rsidRDefault="008829FA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053E9F">
              <w:rPr>
                <w:rFonts w:ascii="Times New Roman" w:hAnsi="Times New Roman" w:cs="Times New Roman"/>
                <w:b/>
                <w:sz w:val="24"/>
                <w:szCs w:val="24"/>
              </w:rPr>
              <w:t>: город Новосибирск, улица Новогодняя, дом 24</w:t>
            </w:r>
          </w:p>
        </w:tc>
      </w:tr>
      <w:tr w:rsidR="00BF7947" w:rsidRPr="00053E9F" w14:paraId="1CEE19A1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C90" w14:textId="77777777" w:rsidR="00BF7947" w:rsidRPr="00053E9F" w:rsidRDefault="00BF7947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8BF" w14:textId="77777777" w:rsidR="00BF7947" w:rsidRPr="00053E9F" w:rsidRDefault="00BF7947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мастерская №99.</w:t>
            </w:r>
          </w:p>
          <w:p w14:paraId="2997BCAA" w14:textId="77777777" w:rsidR="00BF7947" w:rsidRPr="00053E9F" w:rsidRDefault="00BF7947" w:rsidP="00BF7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Зал № 1 оборудован: 7 рабочими местами с зеркалами и креслами (из них 4 - для приема клиентов, 3 места - для практических тренировок обучающихся); раковина (1 шт.)  и мойка парикмахерская стационарная (1 шт.) с подводкой холодного и горячего водоснабжения;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климазоном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(1 шт.);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сушуаром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(2 шт.); стерилизатором инструментов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Germix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1002 (1 шт.); стеллаж для хранения косметических средств (1 шт.), шкаф-ветрина с косметическими средствами (1 шт.); бактерицидным облучателем закрытого типа «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Сибэст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»; гигрометром (1единица); шкафом для хранения чистого белья; промаркированными емкостями для грязного белья; промаркированной емкостью для мусора; тележками для парикмахерских инструментов (7 единицы); закрытым совком для сбора волос у рабочих мест; щеткой. </w:t>
            </w:r>
          </w:p>
          <w:p w14:paraId="212B8084" w14:textId="3D2D7EDB" w:rsidR="00BF7947" w:rsidRPr="00053E9F" w:rsidRDefault="00BF7947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Зал № 2 на 6  рабочих мест оборудован : зеркалами, креслами  (из них 3 места - для приема клиентов, 3 - для практических тренировок обучающихся), раковиной с подводкой холодного и горячего водоснабжения,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сухожаровый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стерилизации инструментов (1 шт.); гигрометром (1 шт.); промаркированными емкостями для грязного белья; промаркированной емкостью для мусора; тележками для парикмахерских инструментов (3 единицы); закрытым совком для сбора волос у рабочих мест; щеткой.</w:t>
            </w:r>
          </w:p>
        </w:tc>
      </w:tr>
      <w:tr w:rsidR="00BF7947" w:rsidRPr="00053E9F" w14:paraId="2F9FC0B6" w14:textId="77777777" w:rsidTr="00853772"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A572" w14:textId="6639444D" w:rsidR="00BF7947" w:rsidRPr="00053E9F" w:rsidRDefault="008829FA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Адрес: </w:t>
            </w:r>
            <w:r w:rsidR="00BF7947" w:rsidRPr="00BF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Новосибирск, улица 9-ой Гвардейской дивизии, дом 18</w:t>
            </w:r>
          </w:p>
        </w:tc>
      </w:tr>
      <w:tr w:rsidR="00BF7947" w:rsidRPr="00053E9F" w14:paraId="2B03AEEB" w14:textId="77777777" w:rsidTr="00BF7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46A4" w14:textId="77777777" w:rsidR="00BF7947" w:rsidRPr="00053E9F" w:rsidRDefault="00BF7947" w:rsidP="00BF794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E018" w14:textId="77777777" w:rsidR="00BF7947" w:rsidRPr="00053E9F" w:rsidRDefault="00BF7947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мастерская №125.</w:t>
            </w:r>
          </w:p>
          <w:p w14:paraId="542BC9F1" w14:textId="77777777" w:rsidR="00BF7947" w:rsidRPr="00053E9F" w:rsidRDefault="00BF7947" w:rsidP="00BF7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Зал № 1 оборудован: 14 рабочими местами с зеркалами и креслами (14 мест – для практических тренировок обучающихся); раковина (1 шт.) и мойка парикмахерская стационарная (1 шт.) с подводкой холодного и горячего водоснабжения;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климазоном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(1 шт.);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сушуаром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(1 шт.); стерилизатором инструментов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Germix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1002 (1 шт.); стеллаж для хранения косметических средств (1 шт.), шкаф-ветрина с косметическими средствами (1 шт.); бактерицидным облучателем закрытого типа «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Сибэст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»; гигрометром (1единица); шкафом для хранения чистого белья; промаркированными емкостями для грязного белья; промаркированной емкостью для мусора; тележками для парикмахерских инструментов (7 единицы); закрытым совком для сбора волос у рабочих мест; щеткой. </w:t>
            </w:r>
          </w:p>
          <w:p w14:paraId="2EEEF87F" w14:textId="77777777" w:rsidR="00BF7947" w:rsidRPr="00053E9F" w:rsidRDefault="00BF7947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Зал № 2 на 6  рабочих мест оборудован: зеркалами, креслами  (6 - для практических тренировок обучающихся), раковиной с подводкой холодного и горячего водоснабжения,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сухожаровый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стерилизации инструментов (1 шт.); гигрометром (1 шт.); промаркированными емкостями для грязного белья; промаркированной емкостью для мусора; тележками для парикмахерских инструментов (4 единицы); закрытым совком для сбора волос у рабочих мест; щеткой.</w:t>
            </w:r>
          </w:p>
          <w:p w14:paraId="6E64C5C3" w14:textId="20BFE0BA" w:rsidR="00BF7947" w:rsidRPr="00053E9F" w:rsidRDefault="00BF7947" w:rsidP="00B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Зал № 3 на 3  рабочих мест оборудован: зеркалами, креслами  (3 - для приема посетителей), раковиной с подводкой холодного и горячего водоснабжения, </w:t>
            </w:r>
            <w:proofErr w:type="spellStart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>сухожаровый</w:t>
            </w:r>
            <w:proofErr w:type="spellEnd"/>
            <w:r w:rsidRPr="00053E9F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стерилизации инструментов (1 шт.); гигрометром (1 шт.); промаркированными емкостями для грязного белья; промаркированной емкостью для мусора; тележками для парикмахерских инструментов (2 единицы); закрытым совком для сбора волос у рабочих мест; щеткой.</w:t>
            </w:r>
          </w:p>
        </w:tc>
      </w:tr>
    </w:tbl>
    <w:p w14:paraId="3AFDA9B4" w14:textId="6CD77A60" w:rsidR="00CB617F" w:rsidRDefault="00CB617F"/>
    <w:p w14:paraId="7BFC9486" w14:textId="77777777" w:rsidR="00C627BF" w:rsidRDefault="00C627BF">
      <w:pPr>
        <w:rPr>
          <w:rFonts w:ascii="Times New Roman" w:hAnsi="Times New Roman" w:cs="Times New Roman"/>
          <w:sz w:val="24"/>
          <w:szCs w:val="24"/>
        </w:rPr>
      </w:pPr>
    </w:p>
    <w:p w14:paraId="217EB2FB" w14:textId="43D861A2" w:rsidR="00C627BF" w:rsidRPr="00C627BF" w:rsidRDefault="00C627BF" w:rsidP="00DA16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27B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A1645">
        <w:rPr>
          <w:rFonts w:ascii="Times New Roman" w:hAnsi="Times New Roman" w:cs="Times New Roman"/>
          <w:sz w:val="24"/>
          <w:szCs w:val="24"/>
        </w:rPr>
        <w:t>колледжа</w:t>
      </w:r>
      <w:r w:rsidR="00DA1645">
        <w:rPr>
          <w:rFonts w:ascii="Times New Roman" w:hAnsi="Times New Roman" w:cs="Times New Roman"/>
          <w:sz w:val="24"/>
          <w:szCs w:val="24"/>
        </w:rPr>
        <w:tab/>
      </w:r>
      <w:r w:rsidR="00DA1645">
        <w:rPr>
          <w:rFonts w:ascii="Times New Roman" w:hAnsi="Times New Roman" w:cs="Times New Roman"/>
          <w:sz w:val="24"/>
          <w:szCs w:val="24"/>
        </w:rPr>
        <w:tab/>
      </w:r>
      <w:r w:rsidR="00DA1645">
        <w:rPr>
          <w:rFonts w:ascii="Times New Roman" w:hAnsi="Times New Roman" w:cs="Times New Roman"/>
          <w:sz w:val="24"/>
          <w:szCs w:val="24"/>
        </w:rPr>
        <w:tab/>
      </w:r>
      <w:r w:rsidR="00DA1645">
        <w:rPr>
          <w:rFonts w:ascii="Times New Roman" w:hAnsi="Times New Roman" w:cs="Times New Roman"/>
          <w:sz w:val="24"/>
          <w:szCs w:val="24"/>
        </w:rPr>
        <w:tab/>
      </w:r>
      <w:r w:rsidR="00DA1645">
        <w:rPr>
          <w:rFonts w:ascii="Times New Roman" w:hAnsi="Times New Roman" w:cs="Times New Roman"/>
          <w:sz w:val="24"/>
          <w:szCs w:val="24"/>
        </w:rPr>
        <w:tab/>
      </w:r>
      <w:r w:rsidR="00DA1645">
        <w:rPr>
          <w:rFonts w:ascii="Times New Roman" w:hAnsi="Times New Roman" w:cs="Times New Roman"/>
          <w:sz w:val="24"/>
          <w:szCs w:val="24"/>
        </w:rPr>
        <w:tab/>
      </w:r>
      <w:r w:rsidR="00DA1645">
        <w:rPr>
          <w:rFonts w:ascii="Times New Roman" w:hAnsi="Times New Roman" w:cs="Times New Roman"/>
          <w:sz w:val="24"/>
          <w:szCs w:val="24"/>
        </w:rPr>
        <w:tab/>
      </w:r>
      <w:r w:rsidR="00DA16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7BF">
        <w:rPr>
          <w:rFonts w:ascii="Times New Roman" w:hAnsi="Times New Roman" w:cs="Times New Roman"/>
          <w:sz w:val="24"/>
          <w:szCs w:val="24"/>
        </w:rPr>
        <w:tab/>
      </w:r>
      <w:r w:rsidRPr="00C627BF">
        <w:rPr>
          <w:rFonts w:ascii="Times New Roman" w:hAnsi="Times New Roman" w:cs="Times New Roman"/>
          <w:sz w:val="24"/>
          <w:szCs w:val="24"/>
        </w:rPr>
        <w:tab/>
      </w:r>
      <w:r w:rsidRPr="00C627BF">
        <w:rPr>
          <w:rFonts w:ascii="Times New Roman" w:hAnsi="Times New Roman" w:cs="Times New Roman"/>
          <w:sz w:val="24"/>
          <w:szCs w:val="24"/>
        </w:rPr>
        <w:tab/>
      </w:r>
      <w:r w:rsidRPr="00C627BF">
        <w:rPr>
          <w:rFonts w:ascii="Times New Roman" w:hAnsi="Times New Roman" w:cs="Times New Roman"/>
          <w:sz w:val="24"/>
          <w:szCs w:val="24"/>
        </w:rPr>
        <w:tab/>
      </w:r>
      <w:r w:rsidRPr="00C627BF">
        <w:rPr>
          <w:rFonts w:ascii="Times New Roman" w:hAnsi="Times New Roman" w:cs="Times New Roman"/>
          <w:sz w:val="24"/>
          <w:szCs w:val="24"/>
        </w:rPr>
        <w:tab/>
      </w:r>
      <w:r w:rsidRPr="00C627BF">
        <w:rPr>
          <w:rFonts w:ascii="Times New Roman" w:hAnsi="Times New Roman" w:cs="Times New Roman"/>
          <w:sz w:val="24"/>
          <w:szCs w:val="24"/>
        </w:rPr>
        <w:tab/>
      </w:r>
      <w:r w:rsidRPr="00C627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27BF">
        <w:rPr>
          <w:rFonts w:ascii="Times New Roman" w:hAnsi="Times New Roman" w:cs="Times New Roman"/>
          <w:sz w:val="24"/>
          <w:szCs w:val="24"/>
        </w:rPr>
        <w:t>Л.М.Хомутова</w:t>
      </w:r>
      <w:proofErr w:type="spellEnd"/>
    </w:p>
    <w:sectPr w:rsidR="00C627BF" w:rsidRPr="00C627BF" w:rsidSect="00DA164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7C72"/>
    <w:multiLevelType w:val="hybridMultilevel"/>
    <w:tmpl w:val="FC1C81A6"/>
    <w:lvl w:ilvl="0" w:tplc="1AE64E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55E8C"/>
    <w:multiLevelType w:val="hybridMultilevel"/>
    <w:tmpl w:val="D91E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7F"/>
    <w:rsid w:val="00053E9F"/>
    <w:rsid w:val="00134D4F"/>
    <w:rsid w:val="001467A0"/>
    <w:rsid w:val="001803D9"/>
    <w:rsid w:val="00193A53"/>
    <w:rsid w:val="001F54F2"/>
    <w:rsid w:val="00211F3A"/>
    <w:rsid w:val="00292D87"/>
    <w:rsid w:val="00431AB4"/>
    <w:rsid w:val="004B73F7"/>
    <w:rsid w:val="004D2D48"/>
    <w:rsid w:val="005A5A7C"/>
    <w:rsid w:val="0063481B"/>
    <w:rsid w:val="007D7338"/>
    <w:rsid w:val="007E2692"/>
    <w:rsid w:val="00810AAC"/>
    <w:rsid w:val="008829FA"/>
    <w:rsid w:val="00BF7947"/>
    <w:rsid w:val="00C627BF"/>
    <w:rsid w:val="00CB617F"/>
    <w:rsid w:val="00D816AF"/>
    <w:rsid w:val="00DA1645"/>
    <w:rsid w:val="00DC44FD"/>
    <w:rsid w:val="00ED79C6"/>
    <w:rsid w:val="00F401FF"/>
    <w:rsid w:val="00F72ABD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716D"/>
  <w15:chartTrackingRefBased/>
  <w15:docId w15:val="{C0C6FA53-DF30-4C7E-A407-1A6342C0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7F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CB617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B617F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B6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B617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B61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617F"/>
  </w:style>
  <w:style w:type="paragraph" w:styleId="a5">
    <w:name w:val="List Paragraph"/>
    <w:basedOn w:val="a"/>
    <w:uiPriority w:val="34"/>
    <w:qFormat/>
    <w:rsid w:val="00CB617F"/>
    <w:pPr>
      <w:ind w:left="720"/>
      <w:contextualSpacing/>
    </w:pPr>
  </w:style>
  <w:style w:type="paragraph" w:customStyle="1" w:styleId="1">
    <w:name w:val="Без интервала1"/>
    <w:uiPriority w:val="99"/>
    <w:rsid w:val="00CB61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rame">
    <w:name w:val="grame"/>
    <w:basedOn w:val="a0"/>
    <w:rsid w:val="00CB617F"/>
  </w:style>
  <w:style w:type="character" w:styleId="a6">
    <w:name w:val="Emphasis"/>
    <w:basedOn w:val="a0"/>
    <w:uiPriority w:val="20"/>
    <w:qFormat/>
    <w:rsid w:val="00134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</dc:creator>
  <cp:keywords/>
  <dc:description/>
  <cp:lastModifiedBy>SOK</cp:lastModifiedBy>
  <cp:revision>2</cp:revision>
  <cp:lastPrinted>2021-10-19T05:52:00Z</cp:lastPrinted>
  <dcterms:created xsi:type="dcterms:W3CDTF">2021-11-15T07:02:00Z</dcterms:created>
  <dcterms:modified xsi:type="dcterms:W3CDTF">2021-11-15T07:02:00Z</dcterms:modified>
</cp:coreProperties>
</file>