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0A0DD8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-712470</wp:posOffset>
            </wp:positionV>
            <wp:extent cx="7492365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29" y="21559"/>
                <wp:lineTo x="21529" y="0"/>
                <wp:lineTo x="0" y="0"/>
              </wp:wrapPolygon>
            </wp:wrapTight>
            <wp:docPr id="1" name="Рисунок 1" descr="C:\Users\User\Pictures\ControlCenter4\Scan\ТПИ_2г10м\П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885B44" w:rsidRPr="0071745C" w:rsidRDefault="0034492A" w:rsidP="00885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4502D0" w:rsidRPr="0045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</w:t>
      </w:r>
      <w:r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746676" w:rsidRPr="00746676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искусства, учебного плана по специальности, рабочей программы профессионального модуля ПМ.03 Создание имиджа, разработка и выполнение художественного образа на основании заказа</w:t>
      </w:r>
      <w:r w:rsidR="009D32CE"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885B4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885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885B44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proofErr w:type="gramEnd"/>
      <w:r w:rsidR="00885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885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5B4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34492A" w:rsidRDefault="00C90EB0" w:rsidP="00746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E23C60" w:rsidRDefault="00E23C60" w:rsidP="00E2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</w:t>
      </w:r>
      <w:r w:rsidR="002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E23C60" w:rsidRPr="007B4AA2" w:rsidRDefault="00E23C60" w:rsidP="00E2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Pr="00373F18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E5A97" w:rsidRDefault="00F00AF7" w:rsidP="008E5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5A97">
        <w:rPr>
          <w:rFonts w:ascii="Times New Roman" w:hAnsi="Times New Roman" w:cs="Times New Roman"/>
          <w:sz w:val="28"/>
          <w:szCs w:val="28"/>
        </w:rPr>
        <w:t>.08.20</w:t>
      </w:r>
      <w:r w:rsidR="00500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5A97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E5A97" w:rsidRDefault="008E5A97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00559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00AF7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  <w:r w:rsidR="0011781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11781E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11781E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11781E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B00115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B00115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D13848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B663F0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746676" w:rsidRPr="00746676" w:rsidRDefault="00E96C91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901C9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="004502D0" w:rsidRPr="004502D0">
        <w:rPr>
          <w:rFonts w:ascii="Times New Roman" w:hAnsi="Times New Roman" w:cs="Times New Roman"/>
          <w:sz w:val="28"/>
          <w:szCs w:val="28"/>
        </w:rPr>
        <w:t xml:space="preserve">практической подготовки:  </w:t>
      </w:r>
      <w:r w:rsidR="00883126" w:rsidRPr="0074667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82788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Pr="00746676">
        <w:rPr>
          <w:rFonts w:ascii="Times New Roman" w:hAnsi="Times New Roman" w:cs="Times New Roman"/>
          <w:sz w:val="28"/>
          <w:szCs w:val="28"/>
        </w:rPr>
        <w:t>практ</w:t>
      </w:r>
      <w:r w:rsidRPr="00746676">
        <w:rPr>
          <w:rFonts w:ascii="Times New Roman" w:hAnsi="Times New Roman" w:cs="Times New Roman"/>
          <w:sz w:val="28"/>
          <w:szCs w:val="28"/>
        </w:rPr>
        <w:t>и</w:t>
      </w:r>
      <w:r w:rsidRPr="00746676">
        <w:rPr>
          <w:rFonts w:ascii="Times New Roman" w:hAnsi="Times New Roman" w:cs="Times New Roman"/>
          <w:sz w:val="28"/>
          <w:szCs w:val="28"/>
        </w:rPr>
        <w:t xml:space="preserve">ки является составной частью </w:t>
      </w:r>
      <w:r w:rsidR="00C77A28" w:rsidRPr="0074667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746676">
        <w:rPr>
          <w:rFonts w:ascii="Times New Roman" w:hAnsi="Times New Roman" w:cs="Times New Roman"/>
          <w:sz w:val="28"/>
          <w:szCs w:val="28"/>
        </w:rPr>
        <w:t>, обеспечивающей реализацию Федерального государственного образов</w:t>
      </w:r>
      <w:r w:rsidRPr="00746676">
        <w:rPr>
          <w:rFonts w:ascii="Times New Roman" w:hAnsi="Times New Roman" w:cs="Times New Roman"/>
          <w:sz w:val="28"/>
          <w:szCs w:val="28"/>
        </w:rPr>
        <w:t>а</w:t>
      </w:r>
      <w:r w:rsidRPr="00746676">
        <w:rPr>
          <w:rFonts w:ascii="Times New Roman" w:hAnsi="Times New Roman" w:cs="Times New Roman"/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>43.02.3 Технология парикмахерского искусства в части освоения вида деятел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ности (ВД): 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имиджа, разработка и выполнение художественного образа на основании заказа 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3.1. Создавать имидж клиента на основе анализа индивидуальных особенностей и его потребностей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 3.2. Разрабатывать концепцию художественного образа на основании заказа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3.3. Выполнять художественные образы на основе разработанной концепции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3.4. Разрабатывать предложения по повышению качества обслужив</w:t>
      </w:r>
      <w:r w:rsidRPr="00746676">
        <w:rPr>
          <w:sz w:val="28"/>
          <w:szCs w:val="28"/>
        </w:rPr>
        <w:t>а</w:t>
      </w:r>
      <w:r w:rsidRPr="00746676">
        <w:rPr>
          <w:sz w:val="28"/>
          <w:szCs w:val="28"/>
        </w:rPr>
        <w:t>ния клиентов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рамках профессионального модуля ПМ.03 </w:t>
      </w: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имиджа, разработка и выполнение художественного образа на основании заказа. </w:t>
      </w:r>
    </w:p>
    <w:p w:rsidR="00E96C91" w:rsidRDefault="00E96C91" w:rsidP="00EE675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4502D0">
      <w:pPr>
        <w:pStyle w:val="Default"/>
        <w:numPr>
          <w:ilvl w:val="1"/>
          <w:numId w:val="1"/>
        </w:numPr>
        <w:spacing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4502D0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EE675B">
        <w:rPr>
          <w:sz w:val="28"/>
          <w:szCs w:val="28"/>
        </w:rPr>
        <w:t>4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EE675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EE675B">
        <w:rPr>
          <w:sz w:val="28"/>
          <w:szCs w:val="28"/>
        </w:rPr>
        <w:t>144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E675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96C91" w:rsidRDefault="00E96C91" w:rsidP="004502D0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4502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4502D0" w:rsidRPr="004502D0">
        <w:rPr>
          <w:color w:val="auto"/>
          <w:sz w:val="28"/>
          <w:szCs w:val="28"/>
        </w:rPr>
        <w:t xml:space="preserve">практической подготовки:  </w:t>
      </w:r>
      <w:r>
        <w:rPr>
          <w:sz w:val="28"/>
          <w:szCs w:val="28"/>
        </w:rPr>
        <w:t xml:space="preserve">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применения новых видов услуг в парикмахерском искусстве;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lastRenderedPageBreak/>
        <w:t>- контроля качества выполняемых видов парикмахерских услуг поэтапно и в целом;</w:t>
      </w:r>
    </w:p>
    <w:p w:rsidR="00883126" w:rsidRPr="007E2A57" w:rsidRDefault="00883126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самостоятельно анализировать и изучать новые виды парикмахерских услуг и тенденций моды, используя профессиональные издания;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применять современные технологии и новые методы обработки волос;</w:t>
      </w:r>
    </w:p>
    <w:p w:rsidR="00CD06B8" w:rsidRDefault="00CD06B8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E675B" w:rsidRPr="00EE675B" w:rsidTr="00EE675B">
        <w:tc>
          <w:tcPr>
            <w:tcW w:w="1276" w:type="dxa"/>
            <w:shd w:val="clear" w:color="auto" w:fill="auto"/>
            <w:vAlign w:val="center"/>
          </w:tcPr>
          <w:p w:rsidR="00EE675B" w:rsidRPr="00EE675B" w:rsidRDefault="00EE675B" w:rsidP="00EE675B">
            <w:pPr>
              <w:pStyle w:val="Default"/>
              <w:ind w:left="-108" w:right="-108"/>
              <w:jc w:val="center"/>
              <w:rPr>
                <w:b/>
              </w:rPr>
            </w:pPr>
            <w:r w:rsidRPr="00EE675B">
              <w:rPr>
                <w:b/>
              </w:rPr>
              <w:t>Коды фор-</w:t>
            </w:r>
            <w:proofErr w:type="spellStart"/>
            <w:r w:rsidRPr="00EE675B">
              <w:rPr>
                <w:b/>
              </w:rPr>
              <w:t>мируемых</w:t>
            </w:r>
            <w:proofErr w:type="spellEnd"/>
            <w:r w:rsidRPr="00EE675B">
              <w:rPr>
                <w:b/>
              </w:rPr>
              <w:t xml:space="preserve"> ПК и </w:t>
            </w:r>
            <w:proofErr w:type="gramStart"/>
            <w:r w:rsidRPr="00EE675B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shd w:val="clear" w:color="auto" w:fill="auto"/>
            <w:vAlign w:val="center"/>
          </w:tcPr>
          <w:p w:rsidR="00EE675B" w:rsidRPr="00EE675B" w:rsidRDefault="00EE675B" w:rsidP="00EE675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675B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Style w:val="af3"/>
                <w:rFonts w:ascii="Times New Roman" w:hAnsi="Times New Roman"/>
                <w:b w:val="0"/>
                <w:iCs w:val="0"/>
                <w:lang w:eastAsia="en-US"/>
              </w:rPr>
              <w:t>ПК 3.1.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Создавать имидж клиента на основе анализа индивидуальных ос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бенностей и его потребностей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3.2.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концепцию художественного образа на основании з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3.3.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художественные образы на основе разработанной ко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цепции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3.4.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предложения по повышению качества обслуживания клиентов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01. 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я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37C0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принимательскую деятельность в профессиональной сфере.</w:t>
            </w:r>
          </w:p>
        </w:tc>
      </w:tr>
    </w:tbl>
    <w:p w:rsidR="00040417" w:rsidRDefault="00040417" w:rsidP="00B663F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C3ED9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55500" w:rsidRPr="00983472" w:rsidRDefault="00EF052B" w:rsidP="00983472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98347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983472">
        <w:rPr>
          <w:b/>
          <w:bCs/>
          <w:sz w:val="28"/>
          <w:szCs w:val="28"/>
        </w:rPr>
        <w:t>ПРОИЗВОДСТВЕННОЙ</w:t>
      </w:r>
      <w:r w:rsidR="00474F21" w:rsidRPr="00983472">
        <w:rPr>
          <w:b/>
          <w:bCs/>
          <w:sz w:val="28"/>
          <w:szCs w:val="28"/>
        </w:rPr>
        <w:t xml:space="preserve"> </w:t>
      </w:r>
      <w:r w:rsidR="00027455" w:rsidRPr="00983472">
        <w:rPr>
          <w:b/>
          <w:bCs/>
          <w:sz w:val="28"/>
          <w:szCs w:val="28"/>
        </w:rPr>
        <w:t>ПРАКТИКИ</w:t>
      </w:r>
      <w:r w:rsidR="00040417" w:rsidRPr="00983472">
        <w:rPr>
          <w:b/>
          <w:bCs/>
          <w:sz w:val="28"/>
          <w:szCs w:val="28"/>
        </w:rPr>
        <w:t xml:space="preserve"> </w:t>
      </w:r>
      <w:r w:rsidR="009B13D3" w:rsidRPr="00983472">
        <w:rPr>
          <w:b/>
          <w:bCs/>
          <w:sz w:val="28"/>
          <w:szCs w:val="28"/>
        </w:rPr>
        <w:t>П</w:t>
      </w:r>
      <w:r w:rsidR="007C317C" w:rsidRPr="00983472">
        <w:rPr>
          <w:b/>
          <w:bCs/>
          <w:sz w:val="28"/>
          <w:szCs w:val="28"/>
        </w:rPr>
        <w:t>П</w:t>
      </w:r>
      <w:r w:rsidR="001E1BA6" w:rsidRPr="00983472">
        <w:rPr>
          <w:b/>
          <w:bCs/>
          <w:sz w:val="28"/>
          <w:szCs w:val="28"/>
        </w:rPr>
        <w:t>.</w:t>
      </w:r>
      <w:r w:rsidR="007C317C" w:rsidRPr="00983472">
        <w:rPr>
          <w:b/>
          <w:bCs/>
          <w:sz w:val="28"/>
          <w:szCs w:val="28"/>
        </w:rPr>
        <w:t>0</w:t>
      </w:r>
      <w:r w:rsidR="00656759" w:rsidRPr="00983472">
        <w:rPr>
          <w:b/>
          <w:bCs/>
          <w:sz w:val="28"/>
          <w:szCs w:val="28"/>
        </w:rPr>
        <w:t>3</w:t>
      </w:r>
      <w:r w:rsidR="007C317C" w:rsidRPr="00983472">
        <w:rPr>
          <w:b/>
          <w:bCs/>
          <w:sz w:val="28"/>
          <w:szCs w:val="28"/>
        </w:rPr>
        <w:t xml:space="preserve"> ПРОФЕССИОНАЛЬНОГО  </w:t>
      </w:r>
      <w:r w:rsidR="00EE675B" w:rsidRPr="00983472">
        <w:rPr>
          <w:b/>
          <w:bCs/>
          <w:sz w:val="28"/>
          <w:szCs w:val="28"/>
        </w:rPr>
        <w:t>МОДУЛЯ ПМ.03 СОЗДАНИЕ ИМИДЖА, РАЗРАБОТКА И ВЫПОЛНЕНИЕ ХУДОЖЕСТВЕННОГО ОБРАЗА НА ОСНОВАНИИ ЗАКАЗА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EE675B" w:rsidTr="00457FB4">
        <w:tc>
          <w:tcPr>
            <w:tcW w:w="817" w:type="dxa"/>
            <w:tcBorders>
              <w:bottom w:val="single" w:sz="4" w:space="0" w:color="auto"/>
            </w:tcBorders>
          </w:tcPr>
          <w:p w:rsidR="00003456" w:rsidRPr="00EE675B" w:rsidRDefault="00003456" w:rsidP="00457FB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EE675B" w:rsidRDefault="00003456" w:rsidP="00457FB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EE675B" w:rsidRDefault="00003456" w:rsidP="00457FB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EE675B" w:rsidRDefault="00003456" w:rsidP="00457F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BB5C25" w:rsidRPr="00EE675B" w:rsidTr="00457FB4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Default"/>
              <w:ind w:right="-108"/>
              <w:rPr>
                <w:sz w:val="28"/>
                <w:szCs w:val="28"/>
              </w:rPr>
            </w:pPr>
            <w:r w:rsidRPr="00EE675B">
              <w:rPr>
                <w:sz w:val="28"/>
                <w:szCs w:val="28"/>
              </w:rPr>
              <w:t>ПК 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Создание имиджа клиента на основе анализа индивидуал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ных особенностей и потребн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Анализ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лица и внешности, 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ление типажа и обсуждение пожеланий клиента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224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Разработка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(эскиза) прически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 с учетом типажа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37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75B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конкурсных причесок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женской  конкурсной прически.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техн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логической карты выполнения </w:t>
            </w:r>
            <w:r w:rsidR="009C53A8" w:rsidRPr="00A54B7C">
              <w:rPr>
                <w:rFonts w:ascii="Times New Roman" w:hAnsi="Times New Roman" w:cs="Times New Roman"/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мужской  конкурсной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технол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гической карты выполнения 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  современных вариантов окрашивания волос в два и более цвета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575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трем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47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подиумных</w:t>
            </w:r>
            <w:proofErr w:type="spell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сфере парикмахерского и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кусства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карнавальной прически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46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proofErr w:type="spellStart"/>
            <w:r w:rsidR="009C53A8">
              <w:rPr>
                <w:rFonts w:ascii="Times New Roman" w:hAnsi="Times New Roman" w:cs="Times New Roman"/>
                <w:sz w:val="28"/>
                <w:szCs w:val="28"/>
              </w:rPr>
              <w:t>подиумной</w:t>
            </w:r>
            <w:proofErr w:type="spellEnd"/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25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>прически для шоу-программы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EE675B">
              <w:rPr>
                <w:sz w:val="28"/>
                <w:szCs w:val="28"/>
              </w:rPr>
              <w:t>ПК 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  работы на осн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ве разработанной концепции и на основе анализа индивид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и п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требностей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8D152E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 xml:space="preserve"> образа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индивидуальных особенностей и потребностей клиента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образа невесты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7FB4" w:rsidRPr="00EE675B" w:rsidTr="00457FB4">
        <w:trPr>
          <w:trHeight w:val="3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7FB4" w:rsidRPr="00EE675B" w:rsidRDefault="00457FB4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57FB4" w:rsidRPr="00EE675B" w:rsidRDefault="00457FB4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4" w:rsidRPr="00EE675B" w:rsidRDefault="00457FB4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B4" w:rsidRPr="00EE675B" w:rsidRDefault="00457FB4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к выпускному балу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FB4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тематического образа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E675B">
              <w:rPr>
                <w:rFonts w:ascii="Times New Roman" w:hAnsi="Times New Roman"/>
                <w:szCs w:val="28"/>
              </w:rPr>
              <w:lastRenderedPageBreak/>
              <w:t>ПК 3.3</w:t>
            </w:r>
          </w:p>
        </w:tc>
        <w:tc>
          <w:tcPr>
            <w:tcW w:w="3969" w:type="dxa"/>
            <w:vMerge w:val="restart"/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х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дожественного образа на 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новании заказа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Разработка художественного образа на основании заказа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480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театрального образа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480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эстрадного образа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</w:p>
        </w:tc>
        <w:tc>
          <w:tcPr>
            <w:tcW w:w="1134" w:type="dxa"/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333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B5C25" w:rsidRPr="00EE675B" w:rsidRDefault="00EE675B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имиджа, разработка и выполнение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EE675B" w:rsidTr="00457FB4">
        <w:trPr>
          <w:trHeight w:val="318"/>
        </w:trPr>
        <w:tc>
          <w:tcPr>
            <w:tcW w:w="817" w:type="dxa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F1FFA" w:rsidRPr="00EE675B" w:rsidRDefault="00EE675B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FF1FFA" w:rsidRPr="00EE675B" w:rsidTr="00457FB4">
        <w:trPr>
          <w:trHeight w:val="318"/>
        </w:trPr>
        <w:tc>
          <w:tcPr>
            <w:tcW w:w="817" w:type="dxa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 w:rsid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AC61F0"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8A0D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0-33</w:t>
            </w:r>
            <w:r w:rsidR="00623982"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</w:t>
            </w:r>
            <w:r w:rsidR="008A0D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FFA" w:rsidRPr="00EE675B" w:rsidRDefault="00FF1FFA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B41ED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303783" w:rsidRPr="00303783" w:rsidRDefault="005E6E86" w:rsidP="00B663F0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E63238" w:rsidRDefault="005E6E86" w:rsidP="003037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5E6E86" w:rsidRPr="00EE3AAC" w:rsidRDefault="005E6E86" w:rsidP="005E6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6E86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57FB4" w:rsidRDefault="00457FB4" w:rsidP="00457FB4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457FB4" w:rsidRPr="00457FB4" w:rsidRDefault="00457FB4" w:rsidP="00457F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А.Ф. Маркетинг: учебник. – 11-е изд. –  М.: ИЦ «Академия»,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Беспалова. Т.И. Основы художественного проектирования прически. Специальный рисунок. – М.: ИЦ Академия,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Драчева Е.Л.,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Л.И. Менеджмент: учебник. – 17-е изд. –  М.: ИЦ «Академия»,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Черниченко Т.А., Плотникова И.Ю. 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искусства". – М.: Академия, 2018.  </w:t>
      </w: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FB4" w:rsidRPr="00E61681" w:rsidRDefault="00457FB4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A70DDF" w:rsidRPr="00DA34CA" w:rsidRDefault="00A70DDF" w:rsidP="00A70DD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3E0B13" w:rsidRDefault="00342A8A" w:rsidP="00342A8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2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342A8A">
        <w:rPr>
          <w:rFonts w:ascii="Times New Roman" w:hAnsi="Times New Roman" w:cs="Times New Roman"/>
          <w:sz w:val="28"/>
          <w:szCs w:val="28"/>
        </w:rPr>
        <w:t>20</w:t>
      </w:r>
      <w:r w:rsidRPr="00E61681">
        <w:rPr>
          <w:rFonts w:ascii="Times New Roman" w:hAnsi="Times New Roman" w:cs="Times New Roman"/>
          <w:sz w:val="28"/>
          <w:szCs w:val="28"/>
        </w:rPr>
        <w:t>_TD29_EN. – Москва, 20</w:t>
      </w:r>
      <w:r w:rsidR="00342A8A">
        <w:rPr>
          <w:rFonts w:ascii="Times New Roman" w:hAnsi="Times New Roman" w:cs="Times New Roman"/>
          <w:sz w:val="28"/>
          <w:szCs w:val="28"/>
        </w:rPr>
        <w:t>20</w:t>
      </w:r>
      <w:r w:rsidRPr="00E616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Андреева С.В.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>: курс лекций. – Изд.: Кем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ос. институт культуры, 2017. – 72 с.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61681">
        <w:rPr>
          <w:rFonts w:ascii="Times New Roman" w:hAnsi="Times New Roman" w:cs="Times New Roman"/>
          <w:sz w:val="28"/>
          <w:szCs w:val="28"/>
        </w:rPr>
        <w:t>Константинов А.В. Основы постижёрного дела [Эл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есурс]: Учебник для СПО. – режим доступа </w:t>
      </w:r>
      <w:hyperlink r:id="rId13" w:history="1"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https://yadi.sk/d/D94bjyuBUXkHn</w:t>
        </w:r>
      </w:hyperlink>
      <w:hyperlink r:id="rId14" w:history="1"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grim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И.М. Стандартизация, метрология и подтверждение соответствия: учеб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ля бакалавров/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И.М.Лифиц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. – 13-е изд.,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, 2019. – 363 с.  </w:t>
      </w:r>
    </w:p>
    <w:p w:rsidR="001D3E70" w:rsidRPr="001D3E70" w:rsidRDefault="001D3E70" w:rsidP="001D3E70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E70">
        <w:rPr>
          <w:rFonts w:ascii="Times New Roman" w:hAnsi="Times New Roman" w:cs="Times New Roman"/>
          <w:sz w:val="28"/>
          <w:szCs w:val="28"/>
        </w:rPr>
        <w:t>Непейвода</w:t>
      </w:r>
      <w:proofErr w:type="spellEnd"/>
      <w:r w:rsidRPr="001D3E70">
        <w:rPr>
          <w:rFonts w:ascii="Times New Roman" w:hAnsi="Times New Roman" w:cs="Times New Roman"/>
          <w:sz w:val="28"/>
          <w:szCs w:val="28"/>
        </w:rPr>
        <w:t xml:space="preserve"> С.И. Грим: учебное пособие / С.И. </w:t>
      </w:r>
      <w:proofErr w:type="spellStart"/>
      <w:r w:rsidRPr="001D3E70">
        <w:rPr>
          <w:rFonts w:ascii="Times New Roman" w:hAnsi="Times New Roman" w:cs="Times New Roman"/>
          <w:sz w:val="28"/>
          <w:szCs w:val="28"/>
        </w:rPr>
        <w:t>Непейвода</w:t>
      </w:r>
      <w:proofErr w:type="spellEnd"/>
      <w:r w:rsidRPr="001D3E70">
        <w:rPr>
          <w:rFonts w:ascii="Times New Roman" w:hAnsi="Times New Roman" w:cs="Times New Roman"/>
          <w:sz w:val="28"/>
          <w:szCs w:val="28"/>
        </w:rPr>
        <w:t>. – 4-е изд., стер. – Санкт-Петербург</w:t>
      </w:r>
      <w:proofErr w:type="gramStart"/>
      <w:r w:rsidRPr="001D3E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3E70">
        <w:rPr>
          <w:rFonts w:ascii="Times New Roman" w:hAnsi="Times New Roman" w:cs="Times New Roman"/>
          <w:sz w:val="28"/>
          <w:szCs w:val="28"/>
        </w:rPr>
        <w:t xml:space="preserve"> Лань</w:t>
      </w:r>
      <w:proofErr w:type="gramStart"/>
      <w:r w:rsidRPr="001D3E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3E70">
        <w:rPr>
          <w:rFonts w:ascii="Times New Roman" w:hAnsi="Times New Roman" w:cs="Times New Roman"/>
          <w:sz w:val="28"/>
          <w:szCs w:val="28"/>
        </w:rPr>
        <w:t xml:space="preserve"> ПЛАНЕТА МУЗЫКИ, 2020. – 128с.</w:t>
      </w:r>
    </w:p>
    <w:p w:rsidR="00E61681" w:rsidRPr="00E61681" w:rsidRDefault="005B12BF" w:rsidP="00E616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5" w:history="1">
        <w:r w:rsidR="00E61681" w:rsidRPr="00E61681">
          <w:rPr>
            <w:rStyle w:val="a7"/>
            <w:rFonts w:ascii="Times New Roman" w:hAnsi="Times New Roman" w:cs="Times New Roman"/>
            <w:sz w:val="28"/>
            <w:szCs w:val="28"/>
          </w:rPr>
          <w:t>Связь грима, прически и костюма в сценическом образе (vneshnii-oblik.ru)</w:t>
        </w:r>
      </w:hyperlink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457FB4" w:rsidRPr="00457FB4" w:rsidRDefault="00457FB4" w:rsidP="00457FB4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0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lastRenderedPageBreak/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00A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B4" w:rsidRPr="00457FB4" w:rsidRDefault="00457FB4" w:rsidP="00457FB4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Интернет-ресурсы: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tgtFrame="_blank" w:history="1">
        <w:r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www.parikmaher.net.ru</w:t>
        </w:r>
      </w:hyperlink>
      <w:r w:rsidRPr="00E61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681" w:rsidRPr="00E61681" w:rsidRDefault="00E61681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4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5" w:history="1">
        <w:r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  <w:r w:rsidRPr="00E61681">
        <w:rPr>
          <w:rFonts w:ascii="Times New Roman" w:hAnsi="Times New Roman" w:cs="Times New Roman"/>
          <w:sz w:val="28"/>
          <w:szCs w:val="28"/>
        </w:rPr>
        <w:t>.</w:t>
      </w:r>
    </w:p>
    <w:p w:rsidR="00E61681" w:rsidRPr="00E61681" w:rsidRDefault="005B12BF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hyperlink r:id="rId26" w:history="1"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Ли </w:t>
        </w:r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Бейган_Грим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для театра, кино и телевидения.pdf (vk.com)</w:t>
        </w:r>
      </w:hyperlink>
    </w:p>
    <w:p w:rsidR="00E61681" w:rsidRPr="00E61681" w:rsidRDefault="005B12BF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hyperlink r:id="rId27" w:history="1"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Сыромятникова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И._Искусство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грима и макияжа.pdf (vk.com)</w:t>
        </w:r>
      </w:hyperlink>
    </w:p>
    <w:p w:rsidR="00E61681" w:rsidRPr="00E61681" w:rsidRDefault="005B12BF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color w:val="0000FF"/>
          <w:sz w:val="28"/>
          <w:szCs w:val="28"/>
          <w:u w:val="single"/>
        </w:rPr>
      </w:pPr>
      <w:hyperlink r:id="rId28" w:history="1"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Special Makeup Effects for Stage and Screen (20</w:t>
        </w:r>
        <w:proofErr w:type="gram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..</w:t>
        </w:r>
        <w:proofErr w:type="gram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(vk.com)</w:t>
        </w:r>
      </w:hyperlink>
    </w:p>
    <w:p w:rsidR="00E61681" w:rsidRPr="00E61681" w:rsidRDefault="005B12BF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left="0" w:right="-285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E61681" w:rsidRPr="00E61681">
          <w:rPr>
            <w:rStyle w:val="a7"/>
            <w:rFonts w:ascii="Times New Roman" w:hAnsi="Times New Roman" w:cs="Times New Roman"/>
            <w:sz w:val="28"/>
            <w:szCs w:val="28"/>
          </w:rPr>
          <w:t>http://pmanag.samgtu.ru/sites/pmanag.samgtu.ru/files/menedzhment_i_marketing.pdf</w:t>
        </w:r>
      </w:hyperlink>
      <w:r w:rsidR="00E61681" w:rsidRPr="00E6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81" w:rsidRPr="00E61681" w:rsidRDefault="005B12BF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left="0" w:right="-285"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" w:history="1">
        <w:r w:rsidR="00E61681" w:rsidRPr="00E6168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http://window.edu.ru/resource/664/78664/files/balakhonova.pdf</w:t>
        </w:r>
      </w:hyperlink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B663F0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457FB4">
        <w:rPr>
          <w:sz w:val="28"/>
          <w:szCs w:val="28"/>
        </w:rPr>
        <w:t>ого</w:t>
      </w:r>
      <w:r w:rsidR="001C4B48">
        <w:rPr>
          <w:sz w:val="28"/>
          <w:szCs w:val="28"/>
        </w:rPr>
        <w:t xml:space="preserve"> </w:t>
      </w:r>
      <w:r w:rsidR="001C4B48" w:rsidRPr="00D51B44">
        <w:rPr>
          <w:sz w:val="28"/>
          <w:szCs w:val="28"/>
        </w:rPr>
        <w:t>курс</w:t>
      </w:r>
      <w:r w:rsidR="00457FB4">
        <w:rPr>
          <w:sz w:val="28"/>
          <w:szCs w:val="28"/>
        </w:rPr>
        <w:t>а</w:t>
      </w:r>
      <w:r w:rsidR="001C4B48">
        <w:rPr>
          <w:sz w:val="28"/>
          <w:szCs w:val="28"/>
        </w:rPr>
        <w:t xml:space="preserve"> МДК 0</w:t>
      </w:r>
      <w:r w:rsidR="00F11725">
        <w:rPr>
          <w:sz w:val="28"/>
          <w:szCs w:val="28"/>
        </w:rPr>
        <w:t>3</w:t>
      </w:r>
      <w:r w:rsidR="001C4B48">
        <w:rPr>
          <w:sz w:val="28"/>
          <w:szCs w:val="28"/>
        </w:rPr>
        <w:t>.0</w:t>
      </w:r>
      <w:r w:rsidR="00457FB4">
        <w:rPr>
          <w:sz w:val="28"/>
          <w:szCs w:val="28"/>
        </w:rPr>
        <w:t>3.</w:t>
      </w:r>
      <w:r w:rsidR="00457FB4" w:rsidRPr="00457FB4">
        <w:rPr>
          <w:sz w:val="28"/>
          <w:szCs w:val="28"/>
        </w:rPr>
        <w:t xml:space="preserve"> Стилистика и создание имиджа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предусмотрен ди</w:t>
      </w:r>
      <w:r w:rsidRPr="00D51B44">
        <w:rPr>
          <w:sz w:val="28"/>
          <w:szCs w:val="28"/>
        </w:rPr>
        <w:t>ф</w:t>
      </w:r>
      <w:r w:rsidRPr="00D51B44">
        <w:rPr>
          <w:sz w:val="28"/>
          <w:szCs w:val="28"/>
        </w:rPr>
        <w:t>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B663F0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791E" w:rsidRDefault="00E96C91" w:rsidP="00B663F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0D79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046F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502D0">
        <w:rPr>
          <w:color w:val="auto"/>
          <w:sz w:val="28"/>
          <w:szCs w:val="28"/>
        </w:rPr>
        <w:t>Результаты</w:t>
      </w:r>
      <w:r w:rsidR="004502D0" w:rsidRPr="004502D0">
        <w:rPr>
          <w:color w:val="auto"/>
          <w:sz w:val="28"/>
          <w:szCs w:val="28"/>
        </w:rPr>
        <w:t xml:space="preserve"> практической подготовки: </w:t>
      </w:r>
      <w:r w:rsidRPr="004502D0">
        <w:rPr>
          <w:color w:val="auto"/>
          <w:sz w:val="28"/>
          <w:szCs w:val="28"/>
        </w:rPr>
        <w:t xml:space="preserve"> производственной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046F42" w:rsidRDefault="00046F42" w:rsidP="000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046F42" w:rsidP="00046F42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24A84" w:rsidRPr="00F64BCC">
        <w:rPr>
          <w:sz w:val="28"/>
          <w:szCs w:val="28"/>
        </w:rPr>
        <w:t>Практика завершается дифференцированным зачетом</w:t>
      </w:r>
      <w:r w:rsidR="00901F62">
        <w:rPr>
          <w:sz w:val="28"/>
          <w:szCs w:val="28"/>
        </w:rPr>
        <w:t xml:space="preserve"> </w:t>
      </w:r>
      <w:r w:rsidR="00424A84" w:rsidRPr="00F64BCC">
        <w:rPr>
          <w:sz w:val="28"/>
          <w:szCs w:val="28"/>
        </w:rPr>
        <w:t>при условии пол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="00424A84" w:rsidRPr="00F64BCC">
        <w:rPr>
          <w:sz w:val="28"/>
          <w:szCs w:val="28"/>
        </w:rPr>
        <w:t>р</w:t>
      </w:r>
      <w:r w:rsidR="00424A84" w:rsidRPr="00F64BCC">
        <w:rPr>
          <w:sz w:val="28"/>
          <w:szCs w:val="28"/>
        </w:rPr>
        <w:t xml:space="preserve">ганизации и </w:t>
      </w:r>
      <w:r w:rsidR="00424A84">
        <w:rPr>
          <w:sz w:val="28"/>
          <w:szCs w:val="28"/>
        </w:rPr>
        <w:t>колледж</w:t>
      </w:r>
      <w:r w:rsidR="00424A84"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ся</w:t>
      </w:r>
      <w:r w:rsidR="00424A84">
        <w:rPr>
          <w:sz w:val="28"/>
          <w:szCs w:val="28"/>
        </w:rPr>
        <w:t>/студента</w:t>
      </w:r>
      <w:r w:rsidR="00424A84"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="00424A84" w:rsidRPr="00F64BCC">
        <w:rPr>
          <w:sz w:val="28"/>
          <w:szCs w:val="28"/>
        </w:rPr>
        <w:t>к</w:t>
      </w:r>
      <w:r w:rsidR="00424A84"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424A84" w:rsidRPr="003621C6">
        <w:rPr>
          <w:sz w:val="28"/>
          <w:szCs w:val="28"/>
        </w:rPr>
        <w:t xml:space="preserve"> </w:t>
      </w:r>
      <w:r w:rsidR="00424A84" w:rsidRPr="008D260D">
        <w:rPr>
          <w:sz w:val="28"/>
          <w:szCs w:val="28"/>
        </w:rPr>
        <w:t>Итоговая оценка за практику в</w:t>
      </w:r>
      <w:r w:rsidR="00424A84" w:rsidRPr="008D260D">
        <w:rPr>
          <w:sz w:val="28"/>
          <w:szCs w:val="28"/>
        </w:rPr>
        <w:t>ы</w:t>
      </w:r>
      <w:r w:rsidR="00424A84"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D13848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D13848">
        <w:rPr>
          <w:sz w:val="28"/>
          <w:szCs w:val="28"/>
        </w:rPr>
        <w:t>Обучающиеся/студенты, не прошедшие практику или п</w:t>
      </w:r>
      <w:r w:rsidRPr="00D13848">
        <w:rPr>
          <w:sz w:val="28"/>
          <w:szCs w:val="28"/>
        </w:rPr>
        <w:t>о</w:t>
      </w:r>
      <w:r w:rsidRPr="00D13848">
        <w:rPr>
          <w:sz w:val="28"/>
          <w:szCs w:val="28"/>
        </w:rPr>
        <w:t>лучившие отрицательную оценку, не допускаются к прохождению госуда</w:t>
      </w:r>
      <w:r w:rsidRPr="00D13848">
        <w:rPr>
          <w:sz w:val="28"/>
          <w:szCs w:val="28"/>
        </w:rPr>
        <w:t>р</w:t>
      </w:r>
      <w:r w:rsidRPr="00D13848">
        <w:rPr>
          <w:sz w:val="28"/>
          <w:szCs w:val="28"/>
        </w:rPr>
        <w:t>ственной итоговой аттестации.</w:t>
      </w:r>
    </w:p>
    <w:p w:rsidR="00046F42" w:rsidRPr="00D13848" w:rsidRDefault="00046F42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2081"/>
        <w:gridCol w:w="1932"/>
      </w:tblGrid>
      <w:tr w:rsidR="00046F42" w:rsidRPr="00046F42" w:rsidTr="00D13848">
        <w:trPr>
          <w:trHeight w:val="1098"/>
        </w:trPr>
        <w:tc>
          <w:tcPr>
            <w:tcW w:w="5686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81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32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</w:tr>
      <w:tr w:rsidR="00046F42" w:rsidRPr="00046F42" w:rsidTr="00D13848">
        <w:trPr>
          <w:trHeight w:val="698"/>
        </w:trPr>
        <w:tc>
          <w:tcPr>
            <w:tcW w:w="5686" w:type="dxa"/>
          </w:tcPr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3.1. Создавать имидж клиента на основе анализа индивидуальных особенностей и его потребностей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 3.2. Разрабатывать концепцию худож</w:t>
            </w:r>
            <w:r w:rsidRPr="00046F42">
              <w:rPr>
                <w:sz w:val="28"/>
                <w:szCs w:val="28"/>
              </w:rPr>
              <w:t>е</w:t>
            </w:r>
            <w:r w:rsidRPr="00046F42">
              <w:rPr>
                <w:sz w:val="28"/>
                <w:szCs w:val="28"/>
              </w:rPr>
              <w:t>ственного образа на основании заказа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 xml:space="preserve">ПК 3.3. Выполнять художественные образы </w:t>
            </w:r>
            <w:r w:rsidRPr="00046F42">
              <w:rPr>
                <w:sz w:val="28"/>
                <w:szCs w:val="28"/>
              </w:rPr>
              <w:lastRenderedPageBreak/>
              <w:t>на основе разработанной концепции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3.4. Разрабатывать предложения по п</w:t>
            </w:r>
            <w:r w:rsidRPr="00046F42">
              <w:rPr>
                <w:sz w:val="28"/>
                <w:szCs w:val="28"/>
              </w:rPr>
              <w:t>о</w:t>
            </w:r>
            <w:r w:rsidRPr="00046F42">
              <w:rPr>
                <w:sz w:val="28"/>
                <w:szCs w:val="28"/>
              </w:rPr>
              <w:t>вышению качества обслуживания клиентов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502D0" w:rsidRPr="00CA2B9C" w:rsidRDefault="00046F42" w:rsidP="004502D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4502D0" w:rsidRPr="00CA2B9C">
              <w:rPr>
                <w:rFonts w:ascii="Times New Roman" w:hAnsi="Times New Roman"/>
                <w:sz w:val="28"/>
                <w:szCs w:val="28"/>
              </w:rPr>
              <w:t>ценностей</w:t>
            </w:r>
            <w:r w:rsidR="004502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02D0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4502D0"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2081" w:type="dxa"/>
          </w:tcPr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 выполнения практических работ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Ситуационная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42" w:rsidRDefault="00046F42" w:rsidP="00F00AF7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046F42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BF" w:rsidRDefault="005B12BF" w:rsidP="00AA76D4">
      <w:pPr>
        <w:spacing w:after="0" w:line="240" w:lineRule="auto"/>
      </w:pPr>
      <w:r>
        <w:separator/>
      </w:r>
    </w:p>
  </w:endnote>
  <w:endnote w:type="continuationSeparator" w:id="0">
    <w:p w:rsidR="005B12BF" w:rsidRDefault="005B12BF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EE675B" w:rsidRDefault="00EE67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0E">
          <w:rPr>
            <w:noProof/>
          </w:rPr>
          <w:t>2</w:t>
        </w:r>
        <w:r>
          <w:fldChar w:fldCharType="end"/>
        </w:r>
      </w:p>
    </w:sdtContent>
  </w:sdt>
  <w:p w:rsidR="00EE675B" w:rsidRDefault="00EE67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BF" w:rsidRDefault="005B12BF" w:rsidP="00AA76D4">
      <w:pPr>
        <w:spacing w:after="0" w:line="240" w:lineRule="auto"/>
      </w:pPr>
      <w:r>
        <w:separator/>
      </w:r>
    </w:p>
  </w:footnote>
  <w:footnote w:type="continuationSeparator" w:id="0">
    <w:p w:rsidR="005B12BF" w:rsidRDefault="005B12BF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506323"/>
    <w:multiLevelType w:val="hybridMultilevel"/>
    <w:tmpl w:val="0150DAA2"/>
    <w:lvl w:ilvl="0" w:tplc="E0D28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16E9"/>
    <w:multiLevelType w:val="hybridMultilevel"/>
    <w:tmpl w:val="25441512"/>
    <w:lvl w:ilvl="0" w:tplc="D31082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C21970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8"/>
  </w:num>
  <w:num w:numId="9">
    <w:abstractNumId w:val="1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6"/>
  </w:num>
  <w:num w:numId="19">
    <w:abstractNumId w:val="7"/>
  </w:num>
  <w:num w:numId="20">
    <w:abstractNumId w:val="12"/>
  </w:num>
  <w:num w:numId="21">
    <w:abstractNumId w:val="1"/>
  </w:num>
  <w:num w:numId="22">
    <w:abstractNumId w:val="10"/>
  </w:num>
  <w:num w:numId="2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32CF0"/>
    <w:rsid w:val="00040417"/>
    <w:rsid w:val="00046F42"/>
    <w:rsid w:val="00047AC1"/>
    <w:rsid w:val="00054A65"/>
    <w:rsid w:val="00055938"/>
    <w:rsid w:val="0007066A"/>
    <w:rsid w:val="000964A7"/>
    <w:rsid w:val="00096E89"/>
    <w:rsid w:val="000975AB"/>
    <w:rsid w:val="000A0DD8"/>
    <w:rsid w:val="000C16CF"/>
    <w:rsid w:val="000D791E"/>
    <w:rsid w:val="000F4B3A"/>
    <w:rsid w:val="000F6DC3"/>
    <w:rsid w:val="00112A1F"/>
    <w:rsid w:val="0011781E"/>
    <w:rsid w:val="00117861"/>
    <w:rsid w:val="00131A69"/>
    <w:rsid w:val="00132F2B"/>
    <w:rsid w:val="00142D50"/>
    <w:rsid w:val="00163607"/>
    <w:rsid w:val="00184505"/>
    <w:rsid w:val="00186F62"/>
    <w:rsid w:val="00196BD9"/>
    <w:rsid w:val="001A5A2A"/>
    <w:rsid w:val="001B14F0"/>
    <w:rsid w:val="001B1B22"/>
    <w:rsid w:val="001C3ED9"/>
    <w:rsid w:val="001C4B48"/>
    <w:rsid w:val="001C55B6"/>
    <w:rsid w:val="001D3E70"/>
    <w:rsid w:val="001E0299"/>
    <w:rsid w:val="001E1BA6"/>
    <w:rsid w:val="001E4D38"/>
    <w:rsid w:val="001F29E2"/>
    <w:rsid w:val="001F6735"/>
    <w:rsid w:val="00206AAA"/>
    <w:rsid w:val="00213B0E"/>
    <w:rsid w:val="00213C43"/>
    <w:rsid w:val="00216D61"/>
    <w:rsid w:val="00234E82"/>
    <w:rsid w:val="00241E94"/>
    <w:rsid w:val="00242270"/>
    <w:rsid w:val="0024560E"/>
    <w:rsid w:val="00247D07"/>
    <w:rsid w:val="0026227D"/>
    <w:rsid w:val="00282788"/>
    <w:rsid w:val="00290F5F"/>
    <w:rsid w:val="002918E5"/>
    <w:rsid w:val="002B54B3"/>
    <w:rsid w:val="002C1F47"/>
    <w:rsid w:val="002C4F33"/>
    <w:rsid w:val="002D3BAD"/>
    <w:rsid w:val="002D799C"/>
    <w:rsid w:val="00303783"/>
    <w:rsid w:val="00305CDD"/>
    <w:rsid w:val="00330B0E"/>
    <w:rsid w:val="003317D2"/>
    <w:rsid w:val="00331825"/>
    <w:rsid w:val="00342A8A"/>
    <w:rsid w:val="0034492A"/>
    <w:rsid w:val="00366F49"/>
    <w:rsid w:val="00376BD8"/>
    <w:rsid w:val="00381345"/>
    <w:rsid w:val="00391533"/>
    <w:rsid w:val="003C4411"/>
    <w:rsid w:val="003C6943"/>
    <w:rsid w:val="00424A84"/>
    <w:rsid w:val="004340D5"/>
    <w:rsid w:val="00441163"/>
    <w:rsid w:val="004502D0"/>
    <w:rsid w:val="00455500"/>
    <w:rsid w:val="00457FB4"/>
    <w:rsid w:val="00463BEE"/>
    <w:rsid w:val="00464E20"/>
    <w:rsid w:val="00474F21"/>
    <w:rsid w:val="00480298"/>
    <w:rsid w:val="004841DB"/>
    <w:rsid w:val="004A66DB"/>
    <w:rsid w:val="004D5029"/>
    <w:rsid w:val="00500071"/>
    <w:rsid w:val="00500559"/>
    <w:rsid w:val="00517027"/>
    <w:rsid w:val="00534B2B"/>
    <w:rsid w:val="00540CD8"/>
    <w:rsid w:val="00555641"/>
    <w:rsid w:val="00563DCC"/>
    <w:rsid w:val="00566DCD"/>
    <w:rsid w:val="00566F22"/>
    <w:rsid w:val="00585096"/>
    <w:rsid w:val="005A39B9"/>
    <w:rsid w:val="005A63DE"/>
    <w:rsid w:val="005B12BF"/>
    <w:rsid w:val="005B42E6"/>
    <w:rsid w:val="005E27DC"/>
    <w:rsid w:val="005E6CA7"/>
    <w:rsid w:val="005E6E86"/>
    <w:rsid w:val="005F1C1A"/>
    <w:rsid w:val="005F4E54"/>
    <w:rsid w:val="006033B5"/>
    <w:rsid w:val="00623982"/>
    <w:rsid w:val="00654FB3"/>
    <w:rsid w:val="00656759"/>
    <w:rsid w:val="00667569"/>
    <w:rsid w:val="006C5441"/>
    <w:rsid w:val="006D21A0"/>
    <w:rsid w:val="006D2421"/>
    <w:rsid w:val="006D314C"/>
    <w:rsid w:val="006D4C92"/>
    <w:rsid w:val="006D6085"/>
    <w:rsid w:val="006D763B"/>
    <w:rsid w:val="0070794F"/>
    <w:rsid w:val="00715961"/>
    <w:rsid w:val="00716FB9"/>
    <w:rsid w:val="00724A2F"/>
    <w:rsid w:val="00735457"/>
    <w:rsid w:val="00746676"/>
    <w:rsid w:val="00756943"/>
    <w:rsid w:val="00791E79"/>
    <w:rsid w:val="00797285"/>
    <w:rsid w:val="007A2E03"/>
    <w:rsid w:val="007B4AA2"/>
    <w:rsid w:val="007C2357"/>
    <w:rsid w:val="007C317C"/>
    <w:rsid w:val="007D0899"/>
    <w:rsid w:val="007D4305"/>
    <w:rsid w:val="007E4825"/>
    <w:rsid w:val="007E489C"/>
    <w:rsid w:val="007E7BF9"/>
    <w:rsid w:val="0081117E"/>
    <w:rsid w:val="0081165C"/>
    <w:rsid w:val="00814AF0"/>
    <w:rsid w:val="00834042"/>
    <w:rsid w:val="00854C5B"/>
    <w:rsid w:val="0086022F"/>
    <w:rsid w:val="00861B0F"/>
    <w:rsid w:val="00883126"/>
    <w:rsid w:val="00885B44"/>
    <w:rsid w:val="0088696F"/>
    <w:rsid w:val="00890954"/>
    <w:rsid w:val="00892CB9"/>
    <w:rsid w:val="008A070C"/>
    <w:rsid w:val="008A0D49"/>
    <w:rsid w:val="008B3CE0"/>
    <w:rsid w:val="008B6994"/>
    <w:rsid w:val="008C1433"/>
    <w:rsid w:val="008D152E"/>
    <w:rsid w:val="008D260D"/>
    <w:rsid w:val="008D3FB3"/>
    <w:rsid w:val="008E5A97"/>
    <w:rsid w:val="008F28C2"/>
    <w:rsid w:val="00901F62"/>
    <w:rsid w:val="009174C7"/>
    <w:rsid w:val="00921501"/>
    <w:rsid w:val="00935D65"/>
    <w:rsid w:val="00953481"/>
    <w:rsid w:val="00973D20"/>
    <w:rsid w:val="00983472"/>
    <w:rsid w:val="0098399B"/>
    <w:rsid w:val="00986BCF"/>
    <w:rsid w:val="009901C9"/>
    <w:rsid w:val="009927A7"/>
    <w:rsid w:val="00992B2F"/>
    <w:rsid w:val="00996C99"/>
    <w:rsid w:val="00997506"/>
    <w:rsid w:val="009A0828"/>
    <w:rsid w:val="009A2FA0"/>
    <w:rsid w:val="009A3BFF"/>
    <w:rsid w:val="009A5742"/>
    <w:rsid w:val="009B13D3"/>
    <w:rsid w:val="009B4696"/>
    <w:rsid w:val="009B5C23"/>
    <w:rsid w:val="009C53A8"/>
    <w:rsid w:val="009D32CE"/>
    <w:rsid w:val="009E641A"/>
    <w:rsid w:val="009E6C92"/>
    <w:rsid w:val="009F0F6E"/>
    <w:rsid w:val="009F5533"/>
    <w:rsid w:val="009F591C"/>
    <w:rsid w:val="00A078AD"/>
    <w:rsid w:val="00A13170"/>
    <w:rsid w:val="00A210C1"/>
    <w:rsid w:val="00A24498"/>
    <w:rsid w:val="00A26A04"/>
    <w:rsid w:val="00A27F6E"/>
    <w:rsid w:val="00A34F22"/>
    <w:rsid w:val="00A44F6E"/>
    <w:rsid w:val="00A47AC8"/>
    <w:rsid w:val="00A50BCE"/>
    <w:rsid w:val="00A5459B"/>
    <w:rsid w:val="00A70DDF"/>
    <w:rsid w:val="00A866B5"/>
    <w:rsid w:val="00A94AA7"/>
    <w:rsid w:val="00A97A15"/>
    <w:rsid w:val="00AA41E2"/>
    <w:rsid w:val="00AA56D7"/>
    <w:rsid w:val="00AA76D4"/>
    <w:rsid w:val="00AB611C"/>
    <w:rsid w:val="00AC37D9"/>
    <w:rsid w:val="00AC5BA6"/>
    <w:rsid w:val="00AC61F0"/>
    <w:rsid w:val="00AD5BE2"/>
    <w:rsid w:val="00AD7134"/>
    <w:rsid w:val="00AE64BE"/>
    <w:rsid w:val="00AE6CDD"/>
    <w:rsid w:val="00AF5915"/>
    <w:rsid w:val="00B00115"/>
    <w:rsid w:val="00B21F4B"/>
    <w:rsid w:val="00B27901"/>
    <w:rsid w:val="00B31887"/>
    <w:rsid w:val="00B32B07"/>
    <w:rsid w:val="00B35316"/>
    <w:rsid w:val="00B41EDA"/>
    <w:rsid w:val="00B60880"/>
    <w:rsid w:val="00B61BF9"/>
    <w:rsid w:val="00B638EA"/>
    <w:rsid w:val="00B663F0"/>
    <w:rsid w:val="00B72E54"/>
    <w:rsid w:val="00B7468B"/>
    <w:rsid w:val="00B77763"/>
    <w:rsid w:val="00B97270"/>
    <w:rsid w:val="00BB2636"/>
    <w:rsid w:val="00BB5C25"/>
    <w:rsid w:val="00BC64F9"/>
    <w:rsid w:val="00BD7E5E"/>
    <w:rsid w:val="00BE313D"/>
    <w:rsid w:val="00BE3379"/>
    <w:rsid w:val="00BE5F44"/>
    <w:rsid w:val="00BF7B3D"/>
    <w:rsid w:val="00C12A64"/>
    <w:rsid w:val="00C1699D"/>
    <w:rsid w:val="00C31D8A"/>
    <w:rsid w:val="00C60150"/>
    <w:rsid w:val="00C63083"/>
    <w:rsid w:val="00C63C6A"/>
    <w:rsid w:val="00C72EE1"/>
    <w:rsid w:val="00C77A28"/>
    <w:rsid w:val="00C83D72"/>
    <w:rsid w:val="00C90429"/>
    <w:rsid w:val="00C90EB0"/>
    <w:rsid w:val="00CA0F0B"/>
    <w:rsid w:val="00CA79D5"/>
    <w:rsid w:val="00CB5B86"/>
    <w:rsid w:val="00CC15C8"/>
    <w:rsid w:val="00CD06B8"/>
    <w:rsid w:val="00CD7516"/>
    <w:rsid w:val="00CE322D"/>
    <w:rsid w:val="00CE6E15"/>
    <w:rsid w:val="00CF225A"/>
    <w:rsid w:val="00D03E74"/>
    <w:rsid w:val="00D04D10"/>
    <w:rsid w:val="00D12924"/>
    <w:rsid w:val="00D13848"/>
    <w:rsid w:val="00D17960"/>
    <w:rsid w:val="00D25E9D"/>
    <w:rsid w:val="00D27159"/>
    <w:rsid w:val="00D41A90"/>
    <w:rsid w:val="00D41DB1"/>
    <w:rsid w:val="00D51B44"/>
    <w:rsid w:val="00D53267"/>
    <w:rsid w:val="00D64496"/>
    <w:rsid w:val="00D66449"/>
    <w:rsid w:val="00D66B5A"/>
    <w:rsid w:val="00D94758"/>
    <w:rsid w:val="00D97BB7"/>
    <w:rsid w:val="00DB07DA"/>
    <w:rsid w:val="00DB7BD3"/>
    <w:rsid w:val="00DE782B"/>
    <w:rsid w:val="00E121BA"/>
    <w:rsid w:val="00E1374A"/>
    <w:rsid w:val="00E202FB"/>
    <w:rsid w:val="00E23C60"/>
    <w:rsid w:val="00E45895"/>
    <w:rsid w:val="00E51DFF"/>
    <w:rsid w:val="00E52AE3"/>
    <w:rsid w:val="00E61681"/>
    <w:rsid w:val="00E616A6"/>
    <w:rsid w:val="00E61C44"/>
    <w:rsid w:val="00E63238"/>
    <w:rsid w:val="00E733C1"/>
    <w:rsid w:val="00E9633B"/>
    <w:rsid w:val="00E96C91"/>
    <w:rsid w:val="00E97537"/>
    <w:rsid w:val="00EA3E8E"/>
    <w:rsid w:val="00EB7BA6"/>
    <w:rsid w:val="00EC0A3E"/>
    <w:rsid w:val="00ED4307"/>
    <w:rsid w:val="00EE3AAC"/>
    <w:rsid w:val="00EE675B"/>
    <w:rsid w:val="00EF052B"/>
    <w:rsid w:val="00F00AF7"/>
    <w:rsid w:val="00F10600"/>
    <w:rsid w:val="00F11725"/>
    <w:rsid w:val="00F14F45"/>
    <w:rsid w:val="00F31890"/>
    <w:rsid w:val="00F340AD"/>
    <w:rsid w:val="00F36A17"/>
    <w:rsid w:val="00F40106"/>
    <w:rsid w:val="00F44B24"/>
    <w:rsid w:val="00F5109F"/>
    <w:rsid w:val="00F61D71"/>
    <w:rsid w:val="00F63B6D"/>
    <w:rsid w:val="00F64244"/>
    <w:rsid w:val="00F71585"/>
    <w:rsid w:val="00F76303"/>
    <w:rsid w:val="00F85C54"/>
    <w:rsid w:val="00F92A4B"/>
    <w:rsid w:val="00FA520C"/>
    <w:rsid w:val="00FA5748"/>
    <w:rsid w:val="00FA707F"/>
    <w:rsid w:val="00FC0707"/>
    <w:rsid w:val="00FC6A6D"/>
    <w:rsid w:val="00FD0489"/>
    <w:rsid w:val="00FD6C34"/>
    <w:rsid w:val="00FF0ADC"/>
    <w:rsid w:val="00FF149C"/>
    <w:rsid w:val="00FF1FFA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E67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67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Emphasis"/>
    <w:uiPriority w:val="99"/>
    <w:qFormat/>
    <w:rsid w:val="00EE675B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5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d/D94bjyuBUXkHn" TargetMode="External"/><Relationship Id="rId18" Type="http://schemas.openxmlformats.org/officeDocument/2006/relationships/hyperlink" Target="http://hair.su/zhurnaly/" TargetMode="External"/><Relationship Id="rId26" Type="http://schemas.openxmlformats.org/officeDocument/2006/relationships/hyperlink" Target="https://vk.com/doc337320335_470355479?hash=7aeda088a4b82cb1c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panor.ru/magazines/parikmakher-stilist-vizazhist.html" TargetMode="External"/><Relationship Id="rId25" Type="http://schemas.openxmlformats.org/officeDocument/2006/relationships/hyperlink" Target="http://www.hairli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29" Type="http://schemas.openxmlformats.org/officeDocument/2006/relationships/hyperlink" Target="http://pmanag.samgtu.ru/sites/pmanag.samgtu.ru/files/menedzhment_i_market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://www.hairforum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neshnii-oblik.ru/raznoe/teatr/siromyatnikova-grim.html" TargetMode="External"/><Relationship Id="rId23" Type="http://schemas.openxmlformats.org/officeDocument/2006/relationships/hyperlink" Target="http://gazeta-p.ru/" TargetMode="External"/><Relationship Id="rId28" Type="http://schemas.openxmlformats.org/officeDocument/2006/relationships/hyperlink" Target="https://vk.com/doc337320335_470356119?hash=cee7e509183bb8bf4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rim.com.ru" TargetMode="External"/><Relationship Id="rId22" Type="http://schemas.openxmlformats.org/officeDocument/2006/relationships/hyperlink" Target="http://www.parikmaher.net.ru/" TargetMode="External"/><Relationship Id="rId27" Type="http://schemas.openxmlformats.org/officeDocument/2006/relationships/hyperlink" Target="https://vk.com/doc337320335_470355861?hash=cb6bea6021b6c5a1b5" TargetMode="External"/><Relationship Id="rId30" Type="http://schemas.openxmlformats.org/officeDocument/2006/relationships/hyperlink" Target="http://window.edu.ru/resource/664/78664/files/balakhon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BDFE-9E6D-404C-B650-9B1657CF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91</cp:revision>
  <cp:lastPrinted>2018-06-05T07:32:00Z</cp:lastPrinted>
  <dcterms:created xsi:type="dcterms:W3CDTF">2017-10-18T08:23:00Z</dcterms:created>
  <dcterms:modified xsi:type="dcterms:W3CDTF">2022-12-27T04:22:00Z</dcterms:modified>
</cp:coreProperties>
</file>