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5DD" w:rsidRPr="00ED55DD" w:rsidRDefault="007B1A02" w:rsidP="002E7E1C">
      <w:pPr>
        <w:pStyle w:val="a5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45910" cy="9219565"/>
            <wp:effectExtent l="19050" t="0" r="2540" b="0"/>
            <wp:docPr id="1" name="Рисунок 0" descr="Рисунок (20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00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1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05F" w:rsidRPr="00ED55DD" w:rsidRDefault="0003005F" w:rsidP="00CF50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lastRenderedPageBreak/>
        <w:t>проектов), учебная, производственная и преддипломная практика, дополнительное образование обучающихся</w:t>
      </w:r>
      <w:r w:rsidR="00BB1A4F">
        <w:rPr>
          <w:rFonts w:ascii="Times New Roman" w:hAnsi="Times New Roman" w:cs="Times New Roman"/>
          <w:sz w:val="28"/>
          <w:szCs w:val="28"/>
        </w:rPr>
        <w:t>/</w:t>
      </w:r>
      <w:r w:rsidRPr="00ED55DD">
        <w:rPr>
          <w:rFonts w:ascii="Times New Roman" w:hAnsi="Times New Roman" w:cs="Times New Roman"/>
          <w:sz w:val="28"/>
          <w:szCs w:val="28"/>
        </w:rPr>
        <w:t>студентов, а также могут проводиться другие видыучебных мероприятий.</w:t>
      </w:r>
    </w:p>
    <w:p w:rsidR="0003005F" w:rsidRPr="00ED55DD" w:rsidRDefault="0003005F" w:rsidP="00CF50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t>Учебные мероприятия в колледже проводятся по расписанию в соответствии с учебными планами и программами, утвержденными в установленном порядке. Учебное расписание составляется на учебный семестр, на сессии и на мероприятия итоговой аттестации.</w:t>
      </w:r>
    </w:p>
    <w:p w:rsidR="0003005F" w:rsidRPr="00ED55DD" w:rsidRDefault="0003005F" w:rsidP="00CF50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t>Правила посещения учебных мероприятий</w:t>
      </w:r>
      <w:r w:rsidR="00BB1A4F">
        <w:rPr>
          <w:rFonts w:ascii="Times New Roman" w:hAnsi="Times New Roman" w:cs="Times New Roman"/>
          <w:sz w:val="28"/>
          <w:szCs w:val="28"/>
        </w:rPr>
        <w:t>.</w:t>
      </w:r>
    </w:p>
    <w:p w:rsidR="0003005F" w:rsidRPr="00ED55DD" w:rsidRDefault="0003005F" w:rsidP="00CF50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t>Обучающийся обязан являться к началу учебного мероприятия (аудиторные занятия, зачет, экзамен и др.). О начале и окончании учебных занятий преподаватели и обучающиеся, студенты извещаются звонком. Вход обучающихся, студентов в класс после звонка запрещается до перерыва. После начала занятий во всех учебных и прилегающих к ним помещениях должны соблюдаться тишина и порядок, необходимые для нормального хода учебных занятий. Недопустимо прерывать учебные занятия, входить и выходить из аудитории во время их проведения без разрешения преподавателя, употреблять еду и напитки во время занятий. Запрещается пользоваться мобильным телефоном во время занятий. Опоздавшие на занятия обучающиеся, студенты обязаны взять допуск на занятия в учебном отделе колледжа.</w:t>
      </w:r>
    </w:p>
    <w:p w:rsidR="0003005F" w:rsidRPr="00ED55DD" w:rsidRDefault="0003005F" w:rsidP="00CF50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t>Председатель Студенческого совета учебной группы осуществляет</w:t>
      </w:r>
      <w:proofErr w:type="gramStart"/>
      <w:r w:rsidRPr="00ED55DD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ED55DD">
        <w:rPr>
          <w:rFonts w:ascii="Times New Roman" w:hAnsi="Times New Roman" w:cs="Times New Roman"/>
          <w:sz w:val="28"/>
          <w:szCs w:val="28"/>
        </w:rPr>
        <w:t xml:space="preserve">нформирование обучающихся, студентов группы о мероприятиях, проводимых в колледже; персональный учет посещения обучающимися, студентами всех видов учебных мероприятий (дневник группы); представление руководителю структурного подразделения по учебно-воспитательной работе ежемесячного отчета о посещении учебных мероприятий и другой информации; </w:t>
      </w:r>
      <w:proofErr w:type="gramStart"/>
      <w:r w:rsidRPr="00ED55DD">
        <w:rPr>
          <w:rFonts w:ascii="Times New Roman" w:hAnsi="Times New Roman" w:cs="Times New Roman"/>
          <w:sz w:val="28"/>
          <w:szCs w:val="28"/>
        </w:rPr>
        <w:t>наблюдение за состоянием учебной дисциплины в группе на лекциях и практических занятиях, а также за сохранностью учебного оборудования и инвентаря; извещение обучающихся, студентов об изменениях, вносимых в расписание учебных мероприятий и организационных собраний; своевременную организацию получения и распределения среди обучающихся, студентов учебников, учебных пособий, а также другой раздаточной информации; предоставление персональных актуальных данных об обучающихся, студентах учебной группы.</w:t>
      </w:r>
      <w:proofErr w:type="gramEnd"/>
    </w:p>
    <w:p w:rsidR="0003005F" w:rsidRPr="00ED55DD" w:rsidRDefault="0003005F" w:rsidP="00CF50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t>Распоряжения Председателя Студенческого совета учебной группы  в пределах указанных функций обязательны дляобучающихся, студентах учебной группы.</w:t>
      </w:r>
    </w:p>
    <w:p w:rsidR="0003005F" w:rsidRPr="00ED55DD" w:rsidRDefault="0003005F" w:rsidP="00CF50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обучающихся, студентов имеют право:</w:t>
      </w:r>
    </w:p>
    <w:p w:rsidR="0003005F" w:rsidRPr="00ED55DD" w:rsidRDefault="0003005F" w:rsidP="00ED55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t>-     получать информацию, касающуюся своего ребенка, защищать его законные права и интересы;</w:t>
      </w:r>
    </w:p>
    <w:p w:rsidR="0003005F" w:rsidRPr="00ED55DD" w:rsidRDefault="0003005F" w:rsidP="00ED55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t>-     участвовать в Родительском комитете Колледжа;</w:t>
      </w:r>
    </w:p>
    <w:p w:rsidR="00CF5004" w:rsidRDefault="0003005F" w:rsidP="00ED55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t>-     посещать Колледж и беседовать с педагогическими и административными работниками Колледжа;</w:t>
      </w:r>
      <w:bookmarkStart w:id="0" w:name="_GoBack"/>
      <w:bookmarkEnd w:id="0"/>
    </w:p>
    <w:p w:rsidR="0003005F" w:rsidRPr="00ED55DD" w:rsidRDefault="0003005F" w:rsidP="00ED55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обучающихся, студентов обязаны:</w:t>
      </w:r>
    </w:p>
    <w:p w:rsidR="0003005F" w:rsidRPr="00ED55DD" w:rsidRDefault="0003005F" w:rsidP="00ED55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t>-     создавать необходимые условия и обеспечить получение детьми образования;</w:t>
      </w:r>
    </w:p>
    <w:p w:rsidR="0003005F" w:rsidRPr="00ED55DD" w:rsidRDefault="0003005F" w:rsidP="00ED55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t>-     выполнять требования Устава Колледжа, Правил внутреннего трудового распорядка;</w:t>
      </w:r>
    </w:p>
    <w:p w:rsidR="0003005F" w:rsidRPr="00ED55DD" w:rsidRDefault="0003005F" w:rsidP="00ED55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t>-     посещать проводимые в колледже родительские собрания;</w:t>
      </w:r>
    </w:p>
    <w:p w:rsidR="0003005F" w:rsidRPr="00ED55DD" w:rsidRDefault="0003005F" w:rsidP="00ED55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t>-     прибывать в колледж по персональному приглашению, связанному с учебой или воспитанием их детей;</w:t>
      </w:r>
    </w:p>
    <w:p w:rsidR="0003005F" w:rsidRPr="00ED55DD" w:rsidRDefault="0003005F" w:rsidP="00ED55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lastRenderedPageBreak/>
        <w:t>-     нести материальную ответственность в случае умышленного нанесения материального ущерба Колледжу действиями своего ребенка, в порядке, предусмотренном действующим законодательством;</w:t>
      </w:r>
    </w:p>
    <w:p w:rsidR="0003005F" w:rsidRPr="00ED55DD" w:rsidRDefault="0003005F" w:rsidP="00ED55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t>-     оказывать помощь педагогическим работникам в вопросах обучения и воспитания.</w:t>
      </w:r>
    </w:p>
    <w:p w:rsidR="00CF5004" w:rsidRDefault="00CF5004" w:rsidP="00CF50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3005F" w:rsidRPr="00CF5004" w:rsidRDefault="00CF5004" w:rsidP="00CF500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04">
        <w:rPr>
          <w:rFonts w:ascii="Times New Roman" w:hAnsi="Times New Roman" w:cs="Times New Roman"/>
          <w:b/>
          <w:sz w:val="28"/>
          <w:szCs w:val="28"/>
        </w:rPr>
        <w:t>4.</w:t>
      </w:r>
      <w:r w:rsidR="0003005F" w:rsidRPr="00CF5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004">
        <w:rPr>
          <w:rFonts w:ascii="Times New Roman" w:hAnsi="Times New Roman" w:cs="Times New Roman"/>
          <w:b/>
          <w:sz w:val="28"/>
          <w:szCs w:val="28"/>
        </w:rPr>
        <w:t>РЕШЕНИЕ СПОРНЫХ ВОПРОСОВ</w:t>
      </w:r>
    </w:p>
    <w:p w:rsidR="003451BB" w:rsidRPr="00ED55DD" w:rsidRDefault="0003005F" w:rsidP="00CF50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55DD">
        <w:rPr>
          <w:rFonts w:ascii="Times New Roman" w:hAnsi="Times New Roman" w:cs="Times New Roman"/>
          <w:sz w:val="28"/>
          <w:szCs w:val="28"/>
        </w:rPr>
        <w:t>Рассмотрение обращений обучающихся, студентов по спорным вопросам или претензиям происходит при наличии заявления от обучающегося, студента за его подписью, в которой изложена суть вопроса с конкретными фактами. Анонимные обращения не рассматриваются. Претензии к образовательному процессу в колледже рассматриваются в случае подтверждения обучающимися, студентами выполнения всех требований образовательной программы и преподавателей в соответствии с нормативными документами учебного процесса.</w:t>
      </w:r>
    </w:p>
    <w:p w:rsidR="00ED55DD" w:rsidRPr="00ED55DD" w:rsidRDefault="00ED55DD" w:rsidP="00ED55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55DD" w:rsidRPr="00ED55DD" w:rsidRDefault="00ED55DD" w:rsidP="00ED55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55DD" w:rsidRPr="00ED55DD" w:rsidRDefault="00ED55DD" w:rsidP="00ED55DD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D55D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Настоящее Положение рассмотрено и принято на заседании педагогического совета ГАПОУ НСО «Новосибирский колледж парикмахерского искусства», протокол                    № 1 от 29 августа 2014г.  </w:t>
      </w:r>
    </w:p>
    <w:p w:rsidR="00ED55DD" w:rsidRPr="00ED55DD" w:rsidRDefault="00ED55DD" w:rsidP="00ED55D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D55DD" w:rsidRPr="00ED55DD" w:rsidSect="00ED5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05F"/>
    <w:rsid w:val="0003005F"/>
    <w:rsid w:val="00154467"/>
    <w:rsid w:val="002E7E1C"/>
    <w:rsid w:val="003327A1"/>
    <w:rsid w:val="003451BB"/>
    <w:rsid w:val="00396F51"/>
    <w:rsid w:val="004532B7"/>
    <w:rsid w:val="005C47AC"/>
    <w:rsid w:val="007B1A02"/>
    <w:rsid w:val="007C35EB"/>
    <w:rsid w:val="00A40BAA"/>
    <w:rsid w:val="00BB1A4F"/>
    <w:rsid w:val="00CF5004"/>
    <w:rsid w:val="00ED5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gl2">
    <w:name w:val="zgl2"/>
    <w:basedOn w:val="a"/>
    <w:next w:val="a"/>
    <w:autoRedefine/>
    <w:rsid w:val="00ED55DD"/>
    <w:pPr>
      <w:keepNext/>
      <w:keepLines/>
      <w:tabs>
        <w:tab w:val="right" w:leader="underscore" w:pos="9072"/>
      </w:tabs>
      <w:suppressAutoHyphens/>
      <w:spacing w:before="240" w:after="240"/>
      <w:ind w:left="720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D55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D55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ED55DD"/>
    <w:rPr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D55DD"/>
    <w:pPr>
      <w:widowControl w:val="0"/>
      <w:shd w:val="clear" w:color="auto" w:fill="FFFFFF"/>
      <w:spacing w:before="660" w:after="0" w:line="266" w:lineRule="exact"/>
      <w:jc w:val="both"/>
    </w:pPr>
    <w:rPr>
      <w:spacing w:val="10"/>
      <w:sz w:val="18"/>
      <w:szCs w:val="18"/>
    </w:rPr>
  </w:style>
  <w:style w:type="paragraph" w:styleId="a5">
    <w:name w:val="No Spacing"/>
    <w:uiPriority w:val="1"/>
    <w:qFormat/>
    <w:rsid w:val="00ED55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1</cp:lastModifiedBy>
  <cp:revision>5</cp:revision>
  <dcterms:created xsi:type="dcterms:W3CDTF">2014-11-07T09:05:00Z</dcterms:created>
  <dcterms:modified xsi:type="dcterms:W3CDTF">2016-09-20T11:18:00Z</dcterms:modified>
</cp:coreProperties>
</file>