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D69" w:rsidRDefault="001E5466" w:rsidP="00FA6C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489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3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66" w:rsidRDefault="001E5466" w:rsidP="001C5D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7CAE" w:rsidRPr="007A057D" w:rsidRDefault="00347CAE" w:rsidP="00FA2B6B">
      <w:pPr>
        <w:pStyle w:val="a5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A057D">
        <w:rPr>
          <w:sz w:val="28"/>
          <w:szCs w:val="28"/>
        </w:rPr>
        <w:lastRenderedPageBreak/>
        <w:t>Методическими рекомендациями по организации итоговой аттестации при реализации дополнительных профессиональных программ (письмо Минобрнауки России от 30.03.2015 г. № АК – 820/06);</w:t>
      </w:r>
    </w:p>
    <w:p w:rsidR="00347CAE" w:rsidRPr="007A057D" w:rsidRDefault="00347CAE" w:rsidP="00FA2B6B">
      <w:pPr>
        <w:pStyle w:val="a5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A057D">
        <w:rPr>
          <w:sz w:val="28"/>
          <w:szCs w:val="28"/>
        </w:rPr>
        <w:t>Методическими рекомендациями по разработке, заполнению, учету и хранению бланков документов о квалификации (Письмо Минобрнауки России от 21 февраля 2014 г. № АК-316/06);</w:t>
      </w:r>
    </w:p>
    <w:p w:rsidR="00347CAE" w:rsidRPr="007A057D" w:rsidRDefault="00347CAE" w:rsidP="00FA2B6B">
      <w:pPr>
        <w:pStyle w:val="a5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A057D">
        <w:rPr>
          <w:sz w:val="28"/>
          <w:szCs w:val="28"/>
        </w:rPr>
        <w:t>Письмом от 12 марта 2015 г. № АК – 610/06 Методические рекомендации по разработке, порядку выдачи и учету документов о квалификации в сфере дополнительного профессионального образования;</w:t>
      </w:r>
    </w:p>
    <w:p w:rsidR="00347CAE" w:rsidRPr="007A057D" w:rsidRDefault="00347CAE" w:rsidP="00FA2B6B">
      <w:pPr>
        <w:pStyle w:val="a5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A057D">
        <w:rPr>
          <w:sz w:val="28"/>
          <w:szCs w:val="28"/>
        </w:rPr>
        <w:t>Приказом Министерства образования и науки Российской Федерации от 18 апреля 2013 г. № 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347CAE" w:rsidRPr="007A057D" w:rsidRDefault="00347CAE" w:rsidP="00FA2B6B">
      <w:pPr>
        <w:pStyle w:val="a5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A057D">
        <w:rPr>
          <w:sz w:val="28"/>
          <w:szCs w:val="28"/>
        </w:rPr>
        <w:t>Приказом Министерства образования и науки Российской Федерации от 02 июля 2013 г. № 513 «Об утверждении перечня профессий рабочих, должностей служащих, по которым осуществляется профессиональное обучение»;</w:t>
      </w:r>
    </w:p>
    <w:p w:rsidR="00347CAE" w:rsidRPr="007A057D" w:rsidRDefault="00347CAE" w:rsidP="00FA2B6B">
      <w:pPr>
        <w:pStyle w:val="a5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A057D">
        <w:rPr>
          <w:sz w:val="28"/>
          <w:szCs w:val="28"/>
        </w:rPr>
        <w:t>Федеральным законом от 27.07.2006 № 152- ФЗ (ред. от 21.07.2014) «О персональных данных»;</w:t>
      </w:r>
    </w:p>
    <w:p w:rsidR="00347CAE" w:rsidRDefault="00347CAE" w:rsidP="00FA2B6B">
      <w:pPr>
        <w:pStyle w:val="a5"/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Уставом Колледжа.</w:t>
      </w:r>
    </w:p>
    <w:p w:rsidR="008F46D7" w:rsidRDefault="008F46D7" w:rsidP="00FA2B6B">
      <w:pPr>
        <w:pStyle w:val="a5"/>
        <w:tabs>
          <w:tab w:val="left" w:pos="993"/>
        </w:tabs>
        <w:spacing w:line="276" w:lineRule="auto"/>
        <w:ind w:left="709"/>
        <w:jc w:val="both"/>
        <w:rPr>
          <w:sz w:val="28"/>
          <w:szCs w:val="28"/>
        </w:rPr>
      </w:pPr>
    </w:p>
    <w:p w:rsidR="008F46D7" w:rsidRPr="008F46D7" w:rsidRDefault="008F46D7" w:rsidP="00FA2B6B">
      <w:pPr>
        <w:pStyle w:val="a5"/>
        <w:numPr>
          <w:ilvl w:val="0"/>
          <w:numId w:val="1"/>
        </w:numPr>
        <w:spacing w:line="276" w:lineRule="auto"/>
        <w:jc w:val="center"/>
        <w:rPr>
          <w:sz w:val="28"/>
          <w:szCs w:val="28"/>
        </w:rPr>
      </w:pPr>
      <w:r w:rsidRPr="008F46D7">
        <w:rPr>
          <w:b/>
          <w:sz w:val="28"/>
          <w:szCs w:val="28"/>
        </w:rPr>
        <w:t>Организация профессионального обучения</w:t>
      </w:r>
    </w:p>
    <w:p w:rsidR="008F46D7" w:rsidRDefault="008F46D7" w:rsidP="00FA2B6B">
      <w:pPr>
        <w:pStyle w:val="a5"/>
        <w:spacing w:line="276" w:lineRule="auto"/>
        <w:ind w:left="0"/>
        <w:rPr>
          <w:sz w:val="28"/>
          <w:szCs w:val="28"/>
        </w:rPr>
      </w:pPr>
    </w:p>
    <w:p w:rsidR="008F46D7" w:rsidRDefault="008F46D7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349">
        <w:rPr>
          <w:rFonts w:ascii="Times New Roman" w:hAnsi="Times New Roman" w:cs="Times New Roman"/>
          <w:sz w:val="28"/>
          <w:szCs w:val="28"/>
        </w:rPr>
        <w:t xml:space="preserve">Профессиональное обучение направлено на приобретение лицами различного возраста профессиональной компетенции, получение указанными лицами квалификационных разрядов по профессии рабочего или должности служащего без изменения уровня образования. </w:t>
      </w:r>
      <w:r w:rsidRPr="005F562A">
        <w:rPr>
          <w:rFonts w:ascii="Times New Roman" w:hAnsi="Times New Roman" w:cs="Times New Roman"/>
          <w:sz w:val="28"/>
          <w:szCs w:val="28"/>
        </w:rPr>
        <w:t xml:space="preserve">Профессиональное обучение по программам профессиональной подготовки по профессиям рабочих и должностям служащих реализуется для лиц, ранее не имевших профессии рабочего или должности служащего. 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освоению программ профессиональной подготовки допускаются лица различного возраста, имеющие основно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средне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8F46D7" w:rsidRPr="009F24A7" w:rsidRDefault="008F46D7" w:rsidP="00FA2B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7">
        <w:rPr>
          <w:rFonts w:ascii="Times New Roman" w:hAnsi="Times New Roman" w:cs="Times New Roman"/>
          <w:sz w:val="28"/>
          <w:szCs w:val="28"/>
        </w:rPr>
        <w:t xml:space="preserve">Профессиональное обучение по программам профессиональной переподготовки реализуется для лиц, уже имеющих профессию рабочего, профессии рабочего или должность служащего, должности служащих, в целях получения новой профессии рабочего или новой должности служащего с учетом потребностей производства, вида профессиональной деятельности. </w:t>
      </w:r>
    </w:p>
    <w:p w:rsidR="008F46D7" w:rsidRPr="008B3CF4" w:rsidRDefault="008F46D7" w:rsidP="00FA2B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4A7">
        <w:rPr>
          <w:rFonts w:ascii="Times New Roman" w:hAnsi="Times New Roman" w:cs="Times New Roman"/>
          <w:sz w:val="28"/>
          <w:szCs w:val="28"/>
        </w:rPr>
        <w:t xml:space="preserve">Профессиональное обучение по программам повышения квалификации рабочих и служащих предусматривает  профессиональное обучение лиц, уже </w:t>
      </w:r>
      <w:r w:rsidRPr="009F24A7">
        <w:rPr>
          <w:rFonts w:ascii="Times New Roman" w:hAnsi="Times New Roman" w:cs="Times New Roman"/>
          <w:sz w:val="28"/>
          <w:szCs w:val="28"/>
        </w:rPr>
        <w:lastRenderedPageBreak/>
        <w:t xml:space="preserve">имеющих профессию рабочего, профессии рабочих или должность служащего, должности служащих, в целях последовательного совершенствования профессиональных знаний, умений и навыков по имеющейся профессии рабочего или имеющейся должности служащего без повышения </w:t>
      </w:r>
      <w:r w:rsidRPr="008B3CF4">
        <w:rPr>
          <w:rFonts w:ascii="Times New Roman" w:hAnsi="Times New Roman" w:cs="Times New Roman"/>
          <w:sz w:val="28"/>
          <w:szCs w:val="28"/>
        </w:rPr>
        <w:t xml:space="preserve">образовательного уровня. </w:t>
      </w:r>
    </w:p>
    <w:p w:rsidR="00FA6CCE" w:rsidRPr="008B3CF4" w:rsidRDefault="00347CA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программам ПО</w:t>
      </w:r>
      <w:r w:rsidR="00FA6CCE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Колледже в </w:t>
      </w:r>
      <w:proofErr w:type="gramStart"/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очной</w:t>
      </w:r>
      <w:proofErr w:type="gramEnd"/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очно-заочной и заочной формах</w:t>
      </w:r>
      <w:r w:rsidR="00FA6CCE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возможно обучение по индивидуальному учебному плану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ускоренное обучение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CCE" w:rsidRPr="008B3CF4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и продолжительность профессионального обучения по каждой профессии рабочего, должности служащего определяются конкретной программой профессионального обучения, разрабатываемой и утверждаемой </w:t>
      </w:r>
      <w:r w:rsidR="00347CAE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Колледжем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профессиональных стандартов (при наличии) или установлен</w:t>
      </w:r>
      <w:r w:rsidR="00347CAE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квалификационных требований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CCE" w:rsidRPr="008B3CF4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прохождении профессионального обучения в соответствии с индивидуальным учебным планом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53BA" w:rsidRPr="008B3CF4">
        <w:t xml:space="preserve"> 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</w:t>
      </w:r>
      <w:r w:rsidR="00FA2B6B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ускоренно</w:t>
      </w:r>
      <w:r w:rsidR="00FA2B6B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</w:t>
      </w:r>
      <w:r w:rsidR="00FA2B6B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продолжительность может быть изменена </w:t>
      </w:r>
      <w:r w:rsidR="00347CAE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Колледжем 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особенностей и образовательных потребностей конкретного обучающегося.</w:t>
      </w:r>
    </w:p>
    <w:p w:rsidR="00FA6CCE" w:rsidRPr="00FA6CCE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индивидуальному учебному плану, в том числе ус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коренное обучение, в пределах осваиваемой программы профессионального обучения, осуществляется в порядке, установленном локальными нормативными актами </w:t>
      </w:r>
      <w:r w:rsidR="00347C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CCE" w:rsidRPr="00FA6CCE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начала и окончания профессионального обучения определяются в соответствии с учебным планом конкретной основной программы </w:t>
      </w:r>
      <w:proofErr w:type="gramStart"/>
      <w:r w:rsidR="00347C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CCE" w:rsidRPr="00FA6CCE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</w:t>
      </w:r>
      <w:proofErr w:type="gramStart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</w:t>
      </w:r>
      <w:proofErr w:type="gramEnd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</w:t>
      </w:r>
      <w:r w:rsidR="00347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организуется в соответствии с расписанием, которое определяется </w:t>
      </w:r>
      <w:r w:rsidR="00347C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Колледжем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CCE" w:rsidRPr="00FA6CCE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основных программ </w:t>
      </w:r>
      <w:proofErr w:type="gramStart"/>
      <w:r w:rsidR="00347C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сопровождается </w:t>
      </w:r>
      <w:proofErr w:type="gramStart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проведением</w:t>
      </w:r>
      <w:proofErr w:type="gramEnd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промежуточной аттестации обучающихся. Формы, периодичность и порядок 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промежуточной аттестации обучающихся устанавливается </w:t>
      </w:r>
      <w:r w:rsidR="00347CAE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Колледжем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(локальным нормативным актом)</w:t>
      </w:r>
      <w:r w:rsidR="00FA2B6B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CCE" w:rsidRPr="00FA6CCE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обучение завершается итоговой аттестацией в форме квалификационного экзамена</w:t>
      </w:r>
      <w:hyperlink r:id="rId7" w:anchor="/document/70382976/entry/3333" w:history="1"/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F46D7" w:rsidRPr="009F2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6CCE" w:rsidRPr="00FA6CCE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Квалификационный экзамен проводится </w:t>
      </w:r>
      <w:r w:rsidR="00347CA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Колледжем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обучение, квалификационных разрядов, по соответствующим профессиям рабочих, должностям служащих.</w:t>
      </w:r>
    </w:p>
    <w:p w:rsidR="00FA6CCE" w:rsidRPr="00FA6CCE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</w:t>
      </w: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(или) профессиональных стандартов по соответствующим профессиям рабочих, должностям служащих. К проведению квалификационного экзамена привлекаются представители работодателей, их объединений.</w:t>
      </w:r>
      <w:r w:rsidR="00347CAE"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1786" w:rsidRPr="008B3CF4" w:rsidRDefault="00FA6CCE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Лицам, успешно сдавшим квалификационный экзамен, присваивается разряд по результатам профессионального обучения и выдается свидетельство о 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рабочего, должности служащего</w:t>
      </w:r>
      <w:r w:rsidR="0044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3C4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453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="004453C4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A1786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CCE" w:rsidRPr="008B3CF4" w:rsidRDefault="008A1786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 квалификации выдается на бланке, являющемся защищенным от подделок полиграфической продукцией, образец которого самостоятельно установлен колледжем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(форма прилагается) 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8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453C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D53B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3CF4" w:rsidRPr="008B3CF4" w:rsidRDefault="002D53BA" w:rsidP="00FA2B6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Свидетельство о профессии рабочего, должности служащего заносится  в журнал учета и выдачи свидетельств о профессии  рабочего, должности служащего в </w:t>
      </w:r>
      <w:r w:rsidR="0059393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порядко</w:t>
      </w:r>
      <w:r w:rsidR="0059393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заполнения, учета и  выдачи</w:t>
      </w:r>
      <w:r w:rsidR="0059393A" w:rsidRPr="008B3CF4">
        <w:t xml:space="preserve"> </w:t>
      </w:r>
      <w:r w:rsidR="0059393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</w:t>
      </w:r>
      <w:r w:rsidR="008B3CF4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9393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профессии рабочего, должности служащего, утвержденным локальным нормативным актом Колледжа</w:t>
      </w:r>
      <w:r w:rsidR="008B3CF4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393A" w:rsidRPr="008B3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D97" w:rsidRDefault="008A1786" w:rsidP="00FA2B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CF4">
        <w:rPr>
          <w:rFonts w:ascii="Times New Roman" w:hAnsi="Times New Roman" w:cs="Times New Roman"/>
          <w:sz w:val="28"/>
          <w:szCs w:val="28"/>
        </w:rPr>
        <w:t>Лицам, не прошедшим промежуточную аттестацию (не допущенны</w:t>
      </w:r>
      <w:r w:rsidR="00FA2B6B" w:rsidRPr="008B3CF4">
        <w:rPr>
          <w:rFonts w:ascii="Times New Roman" w:hAnsi="Times New Roman" w:cs="Times New Roman"/>
          <w:sz w:val="28"/>
          <w:szCs w:val="28"/>
        </w:rPr>
        <w:t>м</w:t>
      </w:r>
      <w:r w:rsidRPr="008B3CF4">
        <w:rPr>
          <w:rFonts w:ascii="Times New Roman" w:hAnsi="Times New Roman" w:cs="Times New Roman"/>
          <w:sz w:val="28"/>
          <w:szCs w:val="28"/>
        </w:rPr>
        <w:t xml:space="preserve"> к квалификационному экзамену)  и не сдавши</w:t>
      </w:r>
      <w:r w:rsidR="00FA2B6B" w:rsidRPr="008B3CF4">
        <w:rPr>
          <w:rFonts w:ascii="Times New Roman" w:hAnsi="Times New Roman" w:cs="Times New Roman"/>
          <w:sz w:val="28"/>
          <w:szCs w:val="28"/>
        </w:rPr>
        <w:t>м</w:t>
      </w:r>
      <w:r w:rsidRPr="008B3CF4">
        <w:rPr>
          <w:rFonts w:ascii="Times New Roman" w:hAnsi="Times New Roman" w:cs="Times New Roman"/>
          <w:sz w:val="28"/>
          <w:szCs w:val="28"/>
        </w:rPr>
        <w:t xml:space="preserve"> квалификационный экзамен или, а также лицам, освоившим часть программы и (или) отчисленным из организации, выдается справка об обучении или о периоде обучения по образцу, самостоятельно устанавливаемому организацией </w:t>
      </w:r>
      <w:r w:rsidR="0098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(форма прилагается) </w:t>
      </w:r>
      <w:r w:rsidRPr="008B3CF4">
        <w:rPr>
          <w:rFonts w:ascii="Times New Roman" w:hAnsi="Times New Roman" w:cs="Times New Roman"/>
          <w:sz w:val="28"/>
          <w:szCs w:val="28"/>
        </w:rPr>
        <w:t>(</w:t>
      </w:r>
      <w:r w:rsidR="00984F4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453C4">
        <w:rPr>
          <w:rFonts w:ascii="Times New Roman" w:hAnsi="Times New Roman" w:cs="Times New Roman"/>
          <w:sz w:val="28"/>
          <w:szCs w:val="28"/>
        </w:rPr>
        <w:t>3</w:t>
      </w:r>
      <w:r w:rsidRPr="008B3CF4">
        <w:rPr>
          <w:rFonts w:ascii="Times New Roman" w:hAnsi="Times New Roman" w:cs="Times New Roman"/>
          <w:sz w:val="28"/>
          <w:szCs w:val="28"/>
        </w:rPr>
        <w:t>).</w:t>
      </w:r>
    </w:p>
    <w:p w:rsidR="008A1786" w:rsidRPr="006C19EF" w:rsidRDefault="008A1786" w:rsidP="00FA2B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9EF" w:rsidRPr="007A057D" w:rsidRDefault="00B50D97" w:rsidP="00FA2B6B">
      <w:pPr>
        <w:pStyle w:val="a5"/>
        <w:numPr>
          <w:ilvl w:val="0"/>
          <w:numId w:val="1"/>
        </w:numPr>
        <w:spacing w:line="276" w:lineRule="auto"/>
        <w:ind w:left="0" w:firstLine="426"/>
        <w:jc w:val="center"/>
        <w:rPr>
          <w:sz w:val="28"/>
          <w:szCs w:val="28"/>
        </w:rPr>
      </w:pPr>
      <w:r w:rsidRPr="007A057D">
        <w:rPr>
          <w:b/>
          <w:sz w:val="28"/>
          <w:szCs w:val="28"/>
        </w:rPr>
        <w:t>Организация и осуществление образовательной деятельности по дополнитель</w:t>
      </w:r>
      <w:r w:rsidR="006C19EF" w:rsidRPr="007A057D">
        <w:rPr>
          <w:b/>
          <w:sz w:val="28"/>
          <w:szCs w:val="28"/>
        </w:rPr>
        <w:t>ным профессиональным программам</w:t>
      </w:r>
    </w:p>
    <w:p w:rsidR="007A057D" w:rsidRPr="007A057D" w:rsidRDefault="007A057D" w:rsidP="00FA2B6B">
      <w:pPr>
        <w:pStyle w:val="a5"/>
        <w:spacing w:line="276" w:lineRule="auto"/>
        <w:ind w:left="426"/>
        <w:rPr>
          <w:sz w:val="28"/>
          <w:szCs w:val="28"/>
        </w:rPr>
      </w:pP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К освоению дополнительных профессиональных программ допускаются: лица, имеющие среднее профессиональное и (или) высшее образование; лица, получающие среднее профессиональное и (или) высшее образование.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Содержание дополнительного профессионального образования определяется образовательной программой, разработанной и утвержденной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>, с учетом потребностей лица</w:t>
      </w:r>
      <w:r>
        <w:rPr>
          <w:sz w:val="28"/>
          <w:szCs w:val="28"/>
        </w:rPr>
        <w:t xml:space="preserve"> или</w:t>
      </w:r>
      <w:r w:rsidRPr="00274770">
        <w:rPr>
          <w:sz w:val="28"/>
          <w:szCs w:val="28"/>
        </w:rPr>
        <w:t xml:space="preserve"> организации, по инициативе которых осуществляется дополнительное профессиональное образование.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Дополнительное профессиональное образование осуществляется посредством реализации дополнительных профессиональных программ (программ повышения квалификации и программ профессиональной переподготовки).</w:t>
      </w:r>
    </w:p>
    <w:p w:rsidR="007A057D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Реализация программы повышения квалификации направлена на совершенствование и (или) получение новой компетенции, необходимой для профессиональной деятельности, и (или) повышение профессионального уровня в рамках имеющейся квалификации.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lastRenderedPageBreak/>
        <w:t>В структуре программы повышения квалификации представлено описание перечня профессиональных компетенций в рамках имеющейся квалификации, качественное изменение которых осуществляется в результате обучения.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Реализация программы профессиональной переподготовки направлена на получение компетенции, необходимой для выполнения нового вида профессиональной деятельности, приобретение новой квалификации.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В структуре программы профессиональной переподготовки представлены:</w:t>
      </w:r>
    </w:p>
    <w:p w:rsidR="007A057D" w:rsidRPr="00274770" w:rsidRDefault="00932472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A057D" w:rsidRPr="00274770">
        <w:rPr>
          <w:sz w:val="28"/>
          <w:szCs w:val="28"/>
        </w:rPr>
        <w:t>характеристика новой квалификации и связанных с ней видов профессиональной деятельности, трудовых функций и (или) уровней квалификации;</w:t>
      </w:r>
    </w:p>
    <w:p w:rsidR="007A057D" w:rsidRPr="00274770" w:rsidRDefault="00932472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A057D" w:rsidRPr="00274770">
        <w:rPr>
          <w:sz w:val="28"/>
          <w:szCs w:val="28"/>
        </w:rPr>
        <w:t>характеристика компетенций, подлежащих совершенствованию, и (или) перечень новых компетенций, формирующихся в результате освоения программы.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Содержание реализуемой дополнительной профессиональной программы и (или) отдельных ее компонентов (дисциплин (модулей), практик, стажировок) должно быть направлено на достижение целей программы, планируемых результатов ее освоения.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Содержание реализуемой дополнительной профессиональной программы учитыва</w:t>
      </w:r>
      <w:r>
        <w:rPr>
          <w:sz w:val="28"/>
          <w:szCs w:val="28"/>
        </w:rPr>
        <w:t>ет</w:t>
      </w:r>
      <w:r w:rsidRPr="00274770">
        <w:rPr>
          <w:sz w:val="28"/>
          <w:szCs w:val="28"/>
        </w:rPr>
        <w:t xml:space="preserve"> профессиональные стандарты, квалификационные требования, указанные в квалификационных справочниках по соответствующим должностям, профессиям и специальностям, или квалификационные требования к профессиональным знаниям и навыкам, необходимым для исполнения должностных обязанностей, которые устанавливаются в соответствии с федеральными законами и иными нормативными правовыми актами Российской Федерации о государственной службе.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Для определения структуры дополнительной профессиональной программы и трудоемкости ее освоения может применяться система зачетных единиц. Количество зачетных единиц по дополнительной профессиональной программе устанавливается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>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Структура дополнительной профессиональной программы включает цель, планируемые результаты обучения, учебный план, календарный учебный график, рабочие программы учебных предметов, курсов, дисциплин (модулей), организационно-педагогические условия, формы аттестации, оценочные материалы и иные компоненты. Учебный план дополнительной профессиональной программы определяет перечень, трудоемкость, последовательность и распределение учебных предметов, курсов, дисциплин </w:t>
      </w:r>
      <w:r w:rsidRPr="00274770">
        <w:rPr>
          <w:sz w:val="28"/>
          <w:szCs w:val="28"/>
        </w:rPr>
        <w:lastRenderedPageBreak/>
        <w:t>(модулей), иных видов учебной деятельности обучающихся и формы аттестации.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Программа профессиональной переподготовки разрабатывается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 xml:space="preserve"> на основании установленных квалификационных требований, профессиональных стандартов и требований соответствующих федеральных государственных образовательных стандартов среднего профессионального и (или) высшего образования к результатам освоения образовательных программ.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Результаты обучения по программе профессиональной переподготовки соответств</w:t>
      </w:r>
      <w:r>
        <w:rPr>
          <w:sz w:val="28"/>
          <w:szCs w:val="28"/>
        </w:rPr>
        <w:t>уют</w:t>
      </w:r>
      <w:r w:rsidRPr="00274770">
        <w:rPr>
          <w:sz w:val="28"/>
          <w:szCs w:val="28"/>
        </w:rPr>
        <w:t xml:space="preserve"> результатам освоения основных профессиональных образовательных программ, а также направлены на приобретение новой квалификации, требующей изменение направленности (профиля) или специализации в рамках направления подготовки (специальности) полученного ранее профессионального образования, определя</w:t>
      </w:r>
      <w:r>
        <w:rPr>
          <w:sz w:val="28"/>
          <w:szCs w:val="28"/>
        </w:rPr>
        <w:t>ют</w:t>
      </w:r>
      <w:r w:rsidRPr="00274770">
        <w:rPr>
          <w:sz w:val="28"/>
          <w:szCs w:val="28"/>
        </w:rPr>
        <w:t>ся на основе профессиональных компетенций соответствующих федеральных государственных образовательных стандартов, образовательных стандартов.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Формы обучения и сроки освоения дополнительной профессиональной программы определяются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 xml:space="preserve"> и (или) договором об образовании. Срок освоения дополнительной профессиональной программы </w:t>
      </w:r>
      <w:r>
        <w:rPr>
          <w:sz w:val="28"/>
          <w:szCs w:val="28"/>
        </w:rPr>
        <w:t xml:space="preserve">обеспечивает </w:t>
      </w:r>
      <w:r w:rsidRPr="00274770">
        <w:rPr>
          <w:sz w:val="28"/>
          <w:szCs w:val="28"/>
        </w:rPr>
        <w:t xml:space="preserve">возможность достижения планируемых результатов и получение новой компетенции (квалификации), заявленных в программе. При этом минимально допустимый срок освоения программ повышения квалификации </w:t>
      </w:r>
      <w:r>
        <w:rPr>
          <w:sz w:val="28"/>
          <w:szCs w:val="28"/>
        </w:rPr>
        <w:t>составляет не</w:t>
      </w:r>
      <w:r w:rsidRPr="00274770">
        <w:rPr>
          <w:sz w:val="28"/>
          <w:szCs w:val="28"/>
        </w:rPr>
        <w:t xml:space="preserve"> менее 16 часов, а срок освоения программ профессиональной переподготовки — </w:t>
      </w:r>
      <w:r>
        <w:rPr>
          <w:sz w:val="28"/>
          <w:szCs w:val="28"/>
        </w:rPr>
        <w:t xml:space="preserve">не </w:t>
      </w:r>
      <w:r w:rsidRPr="00274770">
        <w:rPr>
          <w:sz w:val="28"/>
          <w:szCs w:val="28"/>
        </w:rPr>
        <w:t>менее 250 часов.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Дополнительная профессиональная программа может реализовываться полностью или частично в форме стажировки.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274770">
        <w:rPr>
          <w:sz w:val="28"/>
          <w:szCs w:val="28"/>
        </w:rPr>
        <w:t>Стажировка осуществляется в целях изучения передового опыта, в том числе зарубежного, а также закрепления теоретических знаний, полученных при освоении программ профессиональной переподготовки или повышения квалификации, и приобретение практических навыков и умений для их эффективного использовании при исполнении своих должностных обязанностей.</w:t>
      </w:r>
      <w:proofErr w:type="gramEnd"/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Содержание стажировки определяется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 xml:space="preserve"> с учетом предложений организаций, направляющих специа</w:t>
      </w:r>
      <w:r>
        <w:rPr>
          <w:sz w:val="28"/>
          <w:szCs w:val="28"/>
        </w:rPr>
        <w:t>листов на стажировку, содержания</w:t>
      </w:r>
      <w:r w:rsidRPr="00274770">
        <w:rPr>
          <w:sz w:val="28"/>
          <w:szCs w:val="28"/>
        </w:rPr>
        <w:t xml:space="preserve"> дополнительных профессиональных программ.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Сроки стажировки определяются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 xml:space="preserve"> самостоятельно исходя из целей обучения. Продолжительность стажировки согласовывается с руководителем организации, где она проводится.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Стажировка носит индивидуальный или групповой характер и может предусматривать такие виды деятельности, как:</w:t>
      </w:r>
    </w:p>
    <w:p w:rsidR="007A057D" w:rsidRPr="00274770" w:rsidRDefault="007A057D" w:rsidP="00FA2B6B">
      <w:pPr>
        <w:pStyle w:val="a7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lastRenderedPageBreak/>
        <w:t>самостоятельную работу с учебными изданиями;</w:t>
      </w:r>
    </w:p>
    <w:p w:rsidR="007A057D" w:rsidRPr="00274770" w:rsidRDefault="007A057D" w:rsidP="00FA2B6B">
      <w:pPr>
        <w:pStyle w:val="a7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приобретение профессиональных и организаторских навыков;</w:t>
      </w:r>
    </w:p>
    <w:p w:rsidR="007A057D" w:rsidRPr="00274770" w:rsidRDefault="007A057D" w:rsidP="00FA2B6B">
      <w:pPr>
        <w:pStyle w:val="a7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изучение организации и технологии производства, работ;</w:t>
      </w:r>
    </w:p>
    <w:p w:rsidR="007A057D" w:rsidRPr="00274770" w:rsidRDefault="007A057D" w:rsidP="00FA2B6B">
      <w:pPr>
        <w:pStyle w:val="a7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непосредственное участие в планировании работы организации;</w:t>
      </w:r>
    </w:p>
    <w:p w:rsidR="007A057D" w:rsidRPr="00274770" w:rsidRDefault="007A057D" w:rsidP="00FA2B6B">
      <w:pPr>
        <w:pStyle w:val="a7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работу с технической, нормативной и другой документацией;</w:t>
      </w:r>
    </w:p>
    <w:p w:rsidR="007A057D" w:rsidRPr="00274770" w:rsidRDefault="007A057D" w:rsidP="00FA2B6B">
      <w:pPr>
        <w:pStyle w:val="a7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выполнение функциональных обязанностей должностных лиц (в качестве временно исполняющего обязанности или дублера);</w:t>
      </w:r>
    </w:p>
    <w:p w:rsidR="007A057D" w:rsidRPr="00274770" w:rsidRDefault="007A057D" w:rsidP="00FA2B6B">
      <w:pPr>
        <w:pStyle w:val="a7"/>
        <w:numPr>
          <w:ilvl w:val="0"/>
          <w:numId w:val="11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участие в совещаниях, деловых встречах.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По результатам прохождения стажировки слушателю выдается документ о квалификации в зависимости от реализуемой дополнительной профессиональной программы.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При реализации дополнительных профессиональных программ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 xml:space="preserve"> может применяться форма организации образовательной деятельности, основанная на модульном принципе представления содержания образовательной программы и построения учебных планов, использовании различных образовательных технологий, в том числе дистанционных образовательных технологий и электронного обучения.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Обучение по индивидуальному учебному плану в пределах осваиваемой дополнительной профессиональной программы осуществляется в порядке, установленном локальными нормативными актами </w:t>
      </w:r>
      <w:r>
        <w:rPr>
          <w:sz w:val="28"/>
          <w:szCs w:val="28"/>
        </w:rPr>
        <w:t>колледжа</w:t>
      </w:r>
      <w:r w:rsidRPr="00274770">
        <w:rPr>
          <w:sz w:val="28"/>
          <w:szCs w:val="28"/>
        </w:rPr>
        <w:t>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Дополнительные профессиональные программы реализуются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 xml:space="preserve"> как самостоятельно, так и посредством сетевых форм их реализации.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Образовательный процесс в </w:t>
      </w:r>
      <w:r>
        <w:rPr>
          <w:sz w:val="28"/>
          <w:szCs w:val="28"/>
        </w:rPr>
        <w:t>колледже</w:t>
      </w:r>
      <w:r w:rsidRPr="00274770">
        <w:rPr>
          <w:sz w:val="28"/>
          <w:szCs w:val="28"/>
        </w:rPr>
        <w:t xml:space="preserve"> может осуществляться в течение всего календарного года. Продолжительность учебного года определяется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>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274770">
        <w:rPr>
          <w:sz w:val="28"/>
          <w:szCs w:val="28"/>
        </w:rPr>
        <w:t>Образовательная деятельность обучающихся предусматривает следующие виды учебных занятий и учебных работ: лекции, практические и семинарские занятия, лабораторные работы, круглые столы, мастер-классы, мастерские, деловые игры, ролевые игры, тренинги, семинары по обмену опытом, выездные занятия, консультации, выполнение аттестационной, дипломной, проектной работы и другие виды учебных занятий и учебных работ, определенные учебным планом.</w:t>
      </w:r>
      <w:proofErr w:type="gramEnd"/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Для всех видов аудиторных занятий академический час устанавливается продолжительностью 45 минут.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При освоении дополнительных профессиональных программ профессиональной переподготовки возможен зачет учебных предметов, курсов, дисциплин (модулей), освоенных в процессе предшествующего обучения по основным профессиональным образовательным программам и (или) </w:t>
      </w:r>
      <w:r w:rsidRPr="00274770">
        <w:rPr>
          <w:sz w:val="28"/>
          <w:szCs w:val="28"/>
        </w:rPr>
        <w:lastRenderedPageBreak/>
        <w:t xml:space="preserve">дополнительным профессиональным программам, порядок которого определяется </w:t>
      </w:r>
      <w:r>
        <w:rPr>
          <w:sz w:val="28"/>
          <w:szCs w:val="28"/>
        </w:rPr>
        <w:t>колледжем</w:t>
      </w:r>
      <w:r w:rsidRPr="00274770">
        <w:rPr>
          <w:sz w:val="28"/>
          <w:szCs w:val="28"/>
        </w:rPr>
        <w:t xml:space="preserve"> самостоятельно.</w:t>
      </w:r>
    </w:p>
    <w:p w:rsidR="009377B1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Освоение дополнительных профессиональных образовательных программ завершается итоговой а</w:t>
      </w:r>
      <w:r w:rsidR="009377B1">
        <w:rPr>
          <w:sz w:val="28"/>
          <w:szCs w:val="28"/>
        </w:rPr>
        <w:t>ттестацией обучающихся в форме комплексного экзамена по теоретической и практической части.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Лицам, успешно освоившим соответствующую дополнительную профессиональную программу и прошедшим итоговую аттестацию, выдаются документы о квалификации: удостоверение о повышении квалификации и (или) диплом о профессиональной переподготовке</w:t>
      </w:r>
      <w:r w:rsidR="008A1786">
        <w:rPr>
          <w:sz w:val="28"/>
          <w:szCs w:val="28"/>
        </w:rPr>
        <w:t xml:space="preserve"> </w:t>
      </w:r>
      <w:r w:rsidR="008A1786" w:rsidRPr="009377B1">
        <w:rPr>
          <w:sz w:val="28"/>
          <w:szCs w:val="28"/>
        </w:rPr>
        <w:t>(форма прилагается)</w:t>
      </w:r>
      <w:r w:rsidR="00984F4C">
        <w:rPr>
          <w:sz w:val="28"/>
          <w:szCs w:val="28"/>
        </w:rPr>
        <w:t xml:space="preserve"> (Приложение </w:t>
      </w:r>
      <w:r w:rsidR="004453C4">
        <w:rPr>
          <w:sz w:val="28"/>
          <w:szCs w:val="28"/>
        </w:rPr>
        <w:t>4</w:t>
      </w:r>
      <w:r w:rsidR="00984F4C">
        <w:rPr>
          <w:sz w:val="28"/>
          <w:szCs w:val="28"/>
        </w:rPr>
        <w:t>)</w:t>
      </w:r>
      <w:r w:rsidRPr="009377B1">
        <w:rPr>
          <w:sz w:val="28"/>
          <w:szCs w:val="28"/>
        </w:rPr>
        <w:t>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gramStart"/>
      <w:r w:rsidRPr="00274770">
        <w:rPr>
          <w:sz w:val="28"/>
          <w:szCs w:val="28"/>
        </w:rPr>
        <w:t>Квалификация, указываемая в документе о квалификации, дает его обладателю право заниматься определенной профессиональной деятельностью и (или) выполнять конкретные трудовые функции, для которых в установленном законодательством Российской Федерации порядке определены обязательные требования к наличию квалификации по результатам дополнительного профессионального образования, если иное не установлено законодательством Российской Федерации</w:t>
      </w:r>
      <w:proofErr w:type="gramEnd"/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Лицам, не прошедшим итоговой аттестации или получившим на итоговой аттестации неудовлетворительные результаты, а также лицам, освоившим часть дополнительной профессиональной программы и (или) отчисленным из организации, выдается справка об обучении или о периоде </w:t>
      </w:r>
      <w:r w:rsidRPr="009377B1">
        <w:rPr>
          <w:sz w:val="28"/>
          <w:szCs w:val="28"/>
        </w:rPr>
        <w:t>обучения по образцу, самостоятельно устанавливаемому организацией</w:t>
      </w:r>
      <w:r w:rsidR="008A1786" w:rsidRPr="009377B1">
        <w:rPr>
          <w:sz w:val="28"/>
          <w:szCs w:val="28"/>
        </w:rPr>
        <w:t xml:space="preserve"> (форма прилагается)</w:t>
      </w:r>
      <w:r w:rsidR="00984F4C">
        <w:rPr>
          <w:sz w:val="28"/>
          <w:szCs w:val="28"/>
        </w:rPr>
        <w:t xml:space="preserve"> (Приложение</w:t>
      </w:r>
      <w:r w:rsidR="004453C4">
        <w:rPr>
          <w:sz w:val="28"/>
          <w:szCs w:val="28"/>
        </w:rPr>
        <w:t>3</w:t>
      </w:r>
      <w:r w:rsidR="00984F4C">
        <w:rPr>
          <w:sz w:val="28"/>
          <w:szCs w:val="28"/>
        </w:rPr>
        <w:t>)</w:t>
      </w:r>
      <w:r w:rsidRPr="009377B1">
        <w:rPr>
          <w:sz w:val="28"/>
          <w:szCs w:val="28"/>
        </w:rPr>
        <w:t>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 xml:space="preserve">Документ о квалификации выдается на бланке, являющемся защищенным от подделок полиграфической продукцией, образец которого самостоятельно установлен </w:t>
      </w:r>
      <w:r w:rsidRPr="009377B1">
        <w:rPr>
          <w:sz w:val="28"/>
          <w:szCs w:val="28"/>
        </w:rPr>
        <w:t>колледжем</w:t>
      </w:r>
      <w:r w:rsidR="008A1786" w:rsidRPr="009377B1">
        <w:rPr>
          <w:sz w:val="28"/>
          <w:szCs w:val="28"/>
        </w:rPr>
        <w:t xml:space="preserve"> (форма прилагается)</w:t>
      </w:r>
      <w:r w:rsidR="00984F4C">
        <w:rPr>
          <w:sz w:val="28"/>
          <w:szCs w:val="28"/>
        </w:rPr>
        <w:t xml:space="preserve"> (Приложение</w:t>
      </w:r>
      <w:r w:rsidR="004453C4">
        <w:rPr>
          <w:sz w:val="28"/>
          <w:szCs w:val="28"/>
        </w:rPr>
        <w:t xml:space="preserve"> </w:t>
      </w:r>
      <w:r w:rsidR="00EF1A43">
        <w:rPr>
          <w:sz w:val="28"/>
          <w:szCs w:val="28"/>
        </w:rPr>
        <w:t>5</w:t>
      </w:r>
      <w:r w:rsidR="00984F4C">
        <w:rPr>
          <w:sz w:val="28"/>
          <w:szCs w:val="28"/>
        </w:rPr>
        <w:t>)</w:t>
      </w:r>
      <w:r w:rsidRPr="009377B1">
        <w:rPr>
          <w:sz w:val="28"/>
          <w:szCs w:val="28"/>
        </w:rPr>
        <w:t>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При освоении дополнительной профессио</w:t>
      </w:r>
      <w:r w:rsidR="009377B1">
        <w:rPr>
          <w:sz w:val="28"/>
          <w:szCs w:val="28"/>
        </w:rPr>
        <w:t xml:space="preserve">нальной программы параллельно с </w:t>
      </w:r>
      <w:r w:rsidRPr="00274770">
        <w:rPr>
          <w:sz w:val="28"/>
          <w:szCs w:val="28"/>
        </w:rPr>
        <w:t>получением среднег</w:t>
      </w:r>
      <w:r w:rsidR="009377B1">
        <w:rPr>
          <w:sz w:val="28"/>
          <w:szCs w:val="28"/>
        </w:rPr>
        <w:t>о профессионального образования</w:t>
      </w:r>
      <w:r w:rsidRPr="00274770">
        <w:rPr>
          <w:sz w:val="28"/>
          <w:szCs w:val="28"/>
        </w:rPr>
        <w:t xml:space="preserve"> удостоверение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о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повышении квалификации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и (или) диплом о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профессиональной переподготовке выдаются одновременно с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получением соответствующего документа об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образовании и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о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квалификации.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Оценка качества освоения дополнительных профессиональных программ проводится в</w:t>
      </w:r>
      <w:r w:rsidR="009377B1">
        <w:rPr>
          <w:sz w:val="28"/>
          <w:szCs w:val="28"/>
        </w:rPr>
        <w:t xml:space="preserve"> </w:t>
      </w:r>
      <w:r w:rsidRPr="00274770">
        <w:rPr>
          <w:sz w:val="28"/>
          <w:szCs w:val="28"/>
        </w:rPr>
        <w:t>отношении:</w:t>
      </w:r>
    </w:p>
    <w:p w:rsidR="007A057D" w:rsidRPr="00274770" w:rsidRDefault="007A057D" w:rsidP="00FA2B6B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соответствия результатов освоения дополнительной профессиональной программы заявленным целям и планируемым результатам обучения;</w:t>
      </w:r>
    </w:p>
    <w:p w:rsidR="007A057D" w:rsidRPr="00274770" w:rsidRDefault="007A057D" w:rsidP="00FA2B6B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соответствия процедуры (процесса) организации и осуществления дополнительной профессиональной программы установленным требованиям к структуре, порядку и условиям реализации программ;</w:t>
      </w:r>
    </w:p>
    <w:p w:rsidR="007A057D" w:rsidRPr="00274770" w:rsidRDefault="007A057D" w:rsidP="00FA2B6B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lastRenderedPageBreak/>
        <w:t>способности организации результативно и эффективно выполнять деятельность по предоставлению образовательных услуг.</w:t>
      </w:r>
    </w:p>
    <w:p w:rsidR="007A057D" w:rsidRPr="00274770" w:rsidRDefault="007A057D" w:rsidP="00FA2B6B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Оценка качества освоения дополнительных профессиональных программ проводится в следующих формах:</w:t>
      </w:r>
    </w:p>
    <w:p w:rsidR="007A057D" w:rsidRPr="00274770" w:rsidRDefault="007A057D" w:rsidP="00FA2B6B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внутренний мониторинг качества образования;</w:t>
      </w:r>
    </w:p>
    <w:p w:rsidR="007A057D" w:rsidRPr="00274770" w:rsidRDefault="007A057D" w:rsidP="00FA2B6B">
      <w:pPr>
        <w:pStyle w:val="a7"/>
        <w:numPr>
          <w:ilvl w:val="0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74770">
        <w:rPr>
          <w:sz w:val="28"/>
          <w:szCs w:val="28"/>
        </w:rPr>
        <w:t>внешняя независимая оценка качества образования.</w:t>
      </w:r>
    </w:p>
    <w:p w:rsidR="00347CAE" w:rsidRDefault="007A057D" w:rsidP="009377B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377B1">
        <w:rPr>
          <w:sz w:val="28"/>
          <w:szCs w:val="28"/>
        </w:rPr>
        <w:t>Колледж самостоятельно устанавливает виды и формы внутренней оценки качества реализации дополнительных профессиональных программ и их результатов.</w:t>
      </w:r>
      <w:r w:rsidR="008A1786">
        <w:rPr>
          <w:sz w:val="28"/>
          <w:szCs w:val="28"/>
        </w:rPr>
        <w:t xml:space="preserve"> </w:t>
      </w:r>
    </w:p>
    <w:p w:rsidR="009377B1" w:rsidRDefault="009377B1" w:rsidP="009377B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377B1" w:rsidRDefault="009377B1" w:rsidP="009377B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9377B1" w:rsidRDefault="009377B1" w:rsidP="009377B1">
      <w:pPr>
        <w:pStyle w:val="a7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347CAE" w:rsidRDefault="00347CAE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rStyle w:val="1MSMincho-1pt"/>
          <w:rFonts w:eastAsiaTheme="minorHAnsi"/>
          <w:sz w:val="28"/>
          <w:szCs w:val="28"/>
        </w:rPr>
      </w:pPr>
      <w:r w:rsidRPr="000D37D0">
        <w:rPr>
          <w:i/>
          <w:sz w:val="28"/>
          <w:szCs w:val="28"/>
        </w:rPr>
        <w:t xml:space="preserve">Настоящее Положение рассмотрено и </w:t>
      </w:r>
      <w:r w:rsidRPr="005246CA">
        <w:rPr>
          <w:i/>
          <w:sz w:val="28"/>
          <w:szCs w:val="28"/>
        </w:rPr>
        <w:t>принято на заседании педагогического совета ГАПОУ НСО</w:t>
      </w:r>
      <w:r w:rsidRPr="005246CA">
        <w:rPr>
          <w:rStyle w:val="10"/>
          <w:rFonts w:eastAsiaTheme="minorHAnsi"/>
          <w:sz w:val="28"/>
          <w:szCs w:val="28"/>
        </w:rPr>
        <w:t xml:space="preserve"> </w:t>
      </w:r>
      <w:r w:rsidRPr="005246CA">
        <w:rPr>
          <w:i/>
          <w:sz w:val="28"/>
          <w:szCs w:val="28"/>
        </w:rPr>
        <w:t>«Новосибирский колледж парикмахерского искусства</w:t>
      </w:r>
      <w:r w:rsidRPr="00930367">
        <w:rPr>
          <w:rStyle w:val="1MSMincho-1pt"/>
          <w:rFonts w:ascii="Times New Roman" w:eastAsiaTheme="minorHAnsi" w:hAnsi="Times New Roman" w:cs="Times New Roman"/>
          <w:sz w:val="28"/>
          <w:szCs w:val="28"/>
        </w:rPr>
        <w:t>»</w:t>
      </w:r>
      <w:r w:rsidRPr="005246CA">
        <w:rPr>
          <w:rStyle w:val="1MSMincho-1pt"/>
          <w:rFonts w:eastAsiaTheme="minorHAnsi"/>
          <w:sz w:val="28"/>
          <w:szCs w:val="28"/>
        </w:rPr>
        <w:t xml:space="preserve">, </w:t>
      </w:r>
      <w:r w:rsidRPr="005246CA">
        <w:rPr>
          <w:i/>
          <w:sz w:val="28"/>
          <w:szCs w:val="28"/>
        </w:rPr>
        <w:t>протокол №</w:t>
      </w:r>
      <w:r>
        <w:rPr>
          <w:i/>
          <w:sz w:val="28"/>
          <w:szCs w:val="28"/>
        </w:rPr>
        <w:t>9</w:t>
      </w:r>
      <w:r w:rsidRPr="005246CA">
        <w:rPr>
          <w:i/>
          <w:sz w:val="28"/>
          <w:szCs w:val="28"/>
        </w:rPr>
        <w:t xml:space="preserve"> от</w:t>
      </w:r>
      <w:r w:rsidRPr="005246CA">
        <w:rPr>
          <w:rStyle w:val="10"/>
          <w:rFonts w:eastAsiaTheme="minorHAnsi"/>
          <w:sz w:val="28"/>
          <w:szCs w:val="28"/>
        </w:rPr>
        <w:t xml:space="preserve"> «</w:t>
      </w:r>
      <w:r>
        <w:rPr>
          <w:rStyle w:val="10"/>
          <w:rFonts w:eastAsiaTheme="minorHAnsi"/>
          <w:sz w:val="28"/>
          <w:szCs w:val="28"/>
        </w:rPr>
        <w:t>03</w:t>
      </w:r>
      <w:r w:rsidRPr="005246CA">
        <w:rPr>
          <w:rStyle w:val="10"/>
          <w:rFonts w:eastAsiaTheme="minorHAnsi"/>
          <w:sz w:val="28"/>
          <w:szCs w:val="28"/>
        </w:rPr>
        <w:t xml:space="preserve">» </w:t>
      </w:r>
      <w:r>
        <w:rPr>
          <w:rStyle w:val="10"/>
          <w:rFonts w:eastAsiaTheme="minorHAnsi"/>
          <w:sz w:val="28"/>
          <w:szCs w:val="28"/>
        </w:rPr>
        <w:t>мая</w:t>
      </w:r>
      <w:r w:rsidRPr="005246CA">
        <w:rPr>
          <w:rStyle w:val="10"/>
          <w:rFonts w:eastAsiaTheme="minorHAnsi"/>
          <w:sz w:val="28"/>
          <w:szCs w:val="28"/>
        </w:rPr>
        <w:t xml:space="preserve"> 201</w:t>
      </w:r>
      <w:r>
        <w:rPr>
          <w:rStyle w:val="10"/>
          <w:rFonts w:eastAsiaTheme="minorHAnsi"/>
          <w:sz w:val="28"/>
          <w:szCs w:val="28"/>
        </w:rPr>
        <w:t>8г</w:t>
      </w:r>
      <w:r w:rsidRPr="005246CA">
        <w:rPr>
          <w:rStyle w:val="1MSMincho-1pt"/>
          <w:rFonts w:eastAsiaTheme="minorHAnsi"/>
          <w:sz w:val="28"/>
          <w:szCs w:val="28"/>
        </w:rPr>
        <w:t>.</w:t>
      </w:r>
      <w:r w:rsidR="00932472">
        <w:rPr>
          <w:rStyle w:val="1MSMincho-1pt"/>
          <w:rFonts w:eastAsiaTheme="minorHAnsi"/>
          <w:sz w:val="28"/>
          <w:szCs w:val="28"/>
        </w:rPr>
        <w:t xml:space="preserve">  </w:t>
      </w: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FA2B6B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rPr>
          <w:sz w:val="28"/>
          <w:szCs w:val="28"/>
        </w:rPr>
      </w:pP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057E06" w:rsidRDefault="006A081A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84918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3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057E06" w:rsidRDefault="00057E06" w:rsidP="006A081A">
      <w:pPr>
        <w:pStyle w:val="1"/>
        <w:shd w:val="clear" w:color="auto" w:fill="auto"/>
        <w:tabs>
          <w:tab w:val="left" w:pos="260"/>
        </w:tabs>
        <w:spacing w:line="276" w:lineRule="auto"/>
        <w:ind w:right="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057E06" w:rsidRDefault="00DE1299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84918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3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noProof/>
          <w:sz w:val="28"/>
          <w:szCs w:val="28"/>
          <w:lang w:eastAsia="ru-RU"/>
        </w:rPr>
      </w:pPr>
    </w:p>
    <w:p w:rsidR="00DE1299" w:rsidRDefault="00DE1299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noProof/>
          <w:sz w:val="28"/>
          <w:szCs w:val="28"/>
          <w:lang w:eastAsia="ru-RU"/>
        </w:rPr>
      </w:pPr>
    </w:p>
    <w:p w:rsidR="00DE1299" w:rsidRDefault="00DE1299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918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3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DE1299" w:rsidRDefault="00DE1299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057E06" w:rsidRPr="008753A7" w:rsidRDefault="00057E06" w:rsidP="0005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53A7">
        <w:rPr>
          <w:rFonts w:ascii="Times New Roman" w:hAnsi="Times New Roman" w:cs="Times New Roman"/>
          <w:b/>
          <w:bCs/>
          <w:sz w:val="28"/>
          <w:szCs w:val="28"/>
        </w:rPr>
        <w:t xml:space="preserve">Образец справки </w:t>
      </w:r>
      <w:r>
        <w:rPr>
          <w:rFonts w:ascii="Times New Roman" w:hAnsi="Times New Roman" w:cs="Times New Roman"/>
          <w:b/>
          <w:bCs/>
          <w:sz w:val="28"/>
          <w:szCs w:val="28"/>
        </w:rPr>
        <w:t>об обучении по</w:t>
      </w:r>
      <w:r w:rsidRPr="008753A7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программам ДПО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</w:t>
      </w:r>
      <w:proofErr w:type="gramEnd"/>
    </w:p>
    <w:p w:rsidR="00057E06" w:rsidRDefault="00057E06" w:rsidP="00057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7E06" w:rsidRDefault="00057E06" w:rsidP="00057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57E06" w:rsidRPr="008753A7" w:rsidRDefault="00057E06" w:rsidP="00057E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3A7">
        <w:rPr>
          <w:rFonts w:ascii="Times New Roman" w:hAnsi="Times New Roman" w:cs="Times New Roman"/>
          <w:b/>
          <w:sz w:val="24"/>
          <w:szCs w:val="24"/>
        </w:rPr>
        <w:t>ГОСУДАРСТВЕННОЕ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53A7">
        <w:rPr>
          <w:rFonts w:ascii="Times New Roman" w:hAnsi="Times New Roman" w:cs="Times New Roman"/>
          <w:b/>
          <w:sz w:val="24"/>
          <w:szCs w:val="24"/>
        </w:rPr>
        <w:t>АВТОНОМНОЕ ПРОФЕССИОНАЛЬНОЕ ОБРАЗОВАТЕЛЬНОЕ УЧРЕЖДЕНИЕ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53A7">
        <w:rPr>
          <w:rFonts w:ascii="Times New Roman" w:hAnsi="Times New Roman" w:cs="Times New Roman"/>
          <w:b/>
          <w:sz w:val="24"/>
          <w:szCs w:val="24"/>
        </w:rPr>
        <w:t>НОВОСИБИРСКОЙ ОБЛАСТИ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53A7">
        <w:rPr>
          <w:rFonts w:ascii="Times New Roman" w:hAnsi="Times New Roman" w:cs="Times New Roman"/>
          <w:b/>
          <w:sz w:val="24"/>
          <w:szCs w:val="24"/>
        </w:rPr>
        <w:t xml:space="preserve">«НОВОСИБИРСКИЙ КОЛЛЕДЖ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53A7">
        <w:rPr>
          <w:rFonts w:ascii="Times New Roman" w:hAnsi="Times New Roman" w:cs="Times New Roman"/>
          <w:b/>
          <w:sz w:val="24"/>
          <w:szCs w:val="24"/>
        </w:rPr>
        <w:t>ПАРИКМАХЕРСКОГО ИСКУССТВА»</w:t>
      </w:r>
    </w:p>
    <w:p w:rsidR="00057E06" w:rsidRPr="008753A7" w:rsidRDefault="00057E06" w:rsidP="00057E06">
      <w:pPr>
        <w:tabs>
          <w:tab w:val="left" w:pos="748"/>
          <w:tab w:val="left" w:pos="2618"/>
          <w:tab w:val="left" w:pos="5049"/>
          <w:tab w:val="left" w:pos="6545"/>
          <w:tab w:val="left" w:pos="7667"/>
          <w:tab w:val="left" w:pos="841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753A7">
        <w:rPr>
          <w:rFonts w:ascii="Times New Roman" w:hAnsi="Times New Roman" w:cs="Times New Roman"/>
          <w:sz w:val="24"/>
          <w:szCs w:val="24"/>
        </w:rPr>
        <w:t>630079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3A7">
        <w:rPr>
          <w:rFonts w:ascii="Times New Roman" w:hAnsi="Times New Roman" w:cs="Times New Roman"/>
          <w:sz w:val="24"/>
          <w:szCs w:val="24"/>
        </w:rPr>
        <w:t xml:space="preserve">г. Новосибирск,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Pr="008753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53A7">
        <w:rPr>
          <w:rFonts w:ascii="Times New Roman" w:hAnsi="Times New Roman" w:cs="Times New Roman"/>
          <w:sz w:val="24"/>
          <w:szCs w:val="24"/>
        </w:rPr>
        <w:t>Степная</w:t>
      </w:r>
      <w:proofErr w:type="gramEnd"/>
      <w:r w:rsidRPr="008753A7">
        <w:rPr>
          <w:rFonts w:ascii="Times New Roman" w:hAnsi="Times New Roman" w:cs="Times New Roman"/>
          <w:sz w:val="24"/>
          <w:szCs w:val="24"/>
        </w:rPr>
        <w:t xml:space="preserve">, д.57,  </w:t>
      </w:r>
    </w:p>
    <w:p w:rsidR="00057E06" w:rsidRPr="00057E06" w:rsidRDefault="00057E06" w:rsidP="00057E06">
      <w:pPr>
        <w:tabs>
          <w:tab w:val="left" w:pos="748"/>
          <w:tab w:val="left" w:pos="2618"/>
          <w:tab w:val="left" w:pos="5049"/>
          <w:tab w:val="left" w:pos="6545"/>
          <w:tab w:val="left" w:pos="7667"/>
          <w:tab w:val="left" w:pos="841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753A7">
        <w:rPr>
          <w:rFonts w:ascii="Times New Roman" w:hAnsi="Times New Roman" w:cs="Times New Roman"/>
          <w:sz w:val="24"/>
          <w:szCs w:val="24"/>
        </w:rPr>
        <w:t>Тел</w:t>
      </w:r>
      <w:r w:rsidRPr="00057E06">
        <w:rPr>
          <w:rFonts w:ascii="Times New Roman" w:hAnsi="Times New Roman" w:cs="Times New Roman"/>
          <w:sz w:val="24"/>
          <w:szCs w:val="24"/>
          <w:lang w:val="en-US"/>
        </w:rPr>
        <w:t xml:space="preserve">.:  (383) 343-38-37, </w:t>
      </w:r>
      <w:r w:rsidRPr="008753A7">
        <w:rPr>
          <w:rFonts w:ascii="Times New Roman" w:hAnsi="Times New Roman" w:cs="Times New Roman"/>
          <w:sz w:val="24"/>
          <w:szCs w:val="24"/>
        </w:rPr>
        <w:t>факс</w:t>
      </w:r>
      <w:r w:rsidRPr="00057E06">
        <w:rPr>
          <w:rFonts w:ascii="Times New Roman" w:hAnsi="Times New Roman" w:cs="Times New Roman"/>
          <w:sz w:val="24"/>
          <w:szCs w:val="24"/>
          <w:lang w:val="en-US"/>
        </w:rPr>
        <w:t xml:space="preserve"> (383)  343-38-34</w:t>
      </w:r>
    </w:p>
    <w:p w:rsidR="00057E06" w:rsidRPr="00057E06" w:rsidRDefault="00057E06" w:rsidP="00057E0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753A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57E0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8753A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57E0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8753A7">
        <w:rPr>
          <w:rFonts w:ascii="Times New Roman" w:hAnsi="Times New Roman" w:cs="Times New Roman"/>
          <w:sz w:val="24"/>
          <w:szCs w:val="24"/>
          <w:lang w:val="en-US"/>
        </w:rPr>
        <w:t>PU</w:t>
      </w:r>
      <w:r w:rsidRPr="00057E06">
        <w:rPr>
          <w:rFonts w:ascii="Times New Roman" w:hAnsi="Times New Roman" w:cs="Times New Roman"/>
          <w:sz w:val="24"/>
          <w:szCs w:val="24"/>
          <w:lang w:val="en-US"/>
        </w:rPr>
        <w:t xml:space="preserve">_60@ </w:t>
      </w:r>
      <w:r w:rsidRPr="008753A7">
        <w:rPr>
          <w:rFonts w:ascii="Times New Roman" w:hAnsi="Times New Roman" w:cs="Times New Roman"/>
          <w:sz w:val="24"/>
          <w:szCs w:val="24"/>
          <w:lang w:val="en-US"/>
        </w:rPr>
        <w:t>ngs</w:t>
      </w:r>
      <w:r w:rsidRPr="00057E0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753A7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057E06" w:rsidRPr="00057E06" w:rsidRDefault="00057E06" w:rsidP="00057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7E06" w:rsidRPr="008753A7" w:rsidRDefault="00057E06" w:rsidP="00057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53A7">
        <w:rPr>
          <w:rFonts w:ascii="Times New Roman" w:hAnsi="Times New Roman" w:cs="Times New Roman"/>
          <w:sz w:val="24"/>
          <w:szCs w:val="24"/>
        </w:rPr>
        <w:t>№ _________ от _______________20______г.</w:t>
      </w:r>
    </w:p>
    <w:p w:rsidR="00057E06" w:rsidRDefault="00057E06" w:rsidP="0005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E06" w:rsidRDefault="00057E06" w:rsidP="0005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7E06" w:rsidRPr="008753A7" w:rsidRDefault="00057E06" w:rsidP="00057E06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53A7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057E06" w:rsidRPr="008753A7" w:rsidRDefault="00057E06" w:rsidP="00057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3A7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57E06" w:rsidRDefault="00057E06" w:rsidP="0005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A7">
        <w:rPr>
          <w:rFonts w:ascii="Times New Roman" w:hAnsi="Times New Roman" w:cs="Times New Roman"/>
          <w:sz w:val="20"/>
          <w:szCs w:val="20"/>
        </w:rPr>
        <w:t xml:space="preserve">(ФИО </w:t>
      </w:r>
      <w:proofErr w:type="gramStart"/>
      <w:r w:rsidRPr="008753A7">
        <w:rPr>
          <w:rFonts w:ascii="Times New Roman" w:hAnsi="Times New Roman" w:cs="Times New Roman"/>
          <w:sz w:val="20"/>
          <w:szCs w:val="20"/>
        </w:rPr>
        <w:t>обучающегося</w:t>
      </w:r>
      <w:proofErr w:type="gramEnd"/>
      <w:r w:rsidRPr="008753A7">
        <w:rPr>
          <w:rFonts w:ascii="Times New Roman" w:hAnsi="Times New Roman" w:cs="Times New Roman"/>
          <w:sz w:val="20"/>
          <w:szCs w:val="20"/>
        </w:rPr>
        <w:t>)</w:t>
      </w:r>
    </w:p>
    <w:p w:rsidR="00057E06" w:rsidRPr="008753A7" w:rsidRDefault="00057E06" w:rsidP="0005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57E06" w:rsidRPr="008753A7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3A7">
        <w:rPr>
          <w:rFonts w:ascii="Times New Roman" w:hAnsi="Times New Roman" w:cs="Times New Roman"/>
          <w:sz w:val="28"/>
          <w:szCs w:val="28"/>
        </w:rPr>
        <w:t xml:space="preserve">обучался в </w:t>
      </w:r>
      <w:r>
        <w:rPr>
          <w:rFonts w:ascii="Times New Roman" w:hAnsi="Times New Roman" w:cs="Times New Roman"/>
          <w:sz w:val="28"/>
          <w:szCs w:val="28"/>
        </w:rPr>
        <w:t>ГАПОУ НСО «Новосибирский колледж парикмахерского искусства»</w:t>
      </w:r>
    </w:p>
    <w:p w:rsidR="00057E06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3A7">
        <w:rPr>
          <w:rFonts w:ascii="Times New Roman" w:hAnsi="Times New Roman" w:cs="Times New Roman"/>
          <w:sz w:val="28"/>
          <w:szCs w:val="28"/>
        </w:rPr>
        <w:t>с «____»____________20______г.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753A7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53A7">
        <w:rPr>
          <w:rFonts w:ascii="Times New Roman" w:hAnsi="Times New Roman" w:cs="Times New Roman"/>
          <w:sz w:val="28"/>
          <w:szCs w:val="28"/>
        </w:rPr>
        <w:t>«____» ________________20______г.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57E06" w:rsidRPr="008753A7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3A7">
        <w:rPr>
          <w:rFonts w:ascii="Times New Roman" w:hAnsi="Times New Roman" w:cs="Times New Roman"/>
          <w:sz w:val="28"/>
          <w:szCs w:val="28"/>
        </w:rPr>
        <w:t>по программе</w:t>
      </w:r>
    </w:p>
    <w:p w:rsidR="00057E06" w:rsidRPr="008753A7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3A7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Pr="008753A7">
        <w:rPr>
          <w:rFonts w:ascii="Times New Roman" w:hAnsi="Times New Roman" w:cs="Times New Roman"/>
          <w:sz w:val="28"/>
          <w:szCs w:val="28"/>
        </w:rPr>
        <w:t>_</w:t>
      </w:r>
    </w:p>
    <w:p w:rsidR="00057E06" w:rsidRPr="008753A7" w:rsidRDefault="00057E06" w:rsidP="00057E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753A7">
        <w:rPr>
          <w:rFonts w:ascii="Times New Roman" w:hAnsi="Times New Roman" w:cs="Times New Roman"/>
          <w:sz w:val="20"/>
          <w:szCs w:val="20"/>
        </w:rPr>
        <w:t>(наименование программы)</w:t>
      </w:r>
    </w:p>
    <w:p w:rsidR="00057E06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E06" w:rsidRPr="008753A7" w:rsidRDefault="00057E06" w:rsidP="00057E0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53A7">
        <w:rPr>
          <w:rFonts w:ascii="Times New Roman" w:hAnsi="Times New Roman" w:cs="Times New Roman"/>
          <w:sz w:val="28"/>
          <w:szCs w:val="28"/>
        </w:rPr>
        <w:t>За период обучения были прослушаны часы в количестве ________ч. из ________ч.</w:t>
      </w:r>
    </w:p>
    <w:p w:rsidR="00057E06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E06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E06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E06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53A7"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 xml:space="preserve">колледжа                         _______________                      </w:t>
      </w:r>
      <w:r w:rsidRPr="00875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Л.М.Хомутова</w:t>
      </w:r>
      <w:proofErr w:type="spellEnd"/>
    </w:p>
    <w:p w:rsidR="00057E06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E06" w:rsidRPr="008753A7" w:rsidRDefault="00057E06" w:rsidP="00057E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МП</w:t>
      </w:r>
    </w:p>
    <w:p w:rsidR="00057E06" w:rsidRDefault="00057E06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EF1A43" w:rsidRDefault="00953ACA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84918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3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noProof/>
          <w:sz w:val="28"/>
          <w:szCs w:val="28"/>
          <w:lang w:eastAsia="ru-RU"/>
        </w:rPr>
      </w:pPr>
    </w:p>
    <w:p w:rsidR="00953ACA" w:rsidRDefault="00953ACA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918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3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noProof/>
          <w:sz w:val="28"/>
          <w:szCs w:val="28"/>
          <w:lang w:eastAsia="ru-RU"/>
        </w:rPr>
      </w:pPr>
    </w:p>
    <w:p w:rsidR="00953ACA" w:rsidRDefault="00953ACA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noProof/>
          <w:sz w:val="28"/>
          <w:szCs w:val="28"/>
          <w:lang w:eastAsia="ru-RU"/>
        </w:rPr>
      </w:pPr>
    </w:p>
    <w:p w:rsidR="00953ACA" w:rsidRDefault="00953ACA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noProof/>
          <w:sz w:val="28"/>
          <w:szCs w:val="28"/>
          <w:lang w:eastAsia="ru-RU"/>
        </w:rPr>
      </w:pPr>
    </w:p>
    <w:p w:rsidR="00953ACA" w:rsidRDefault="00953ACA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918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537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953ACA" w:rsidRDefault="00953ACA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5</w:t>
      </w:r>
    </w:p>
    <w:p w:rsidR="00EF1A43" w:rsidRDefault="00C075B2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  <w:r w:rsidRPr="00C075B2">
        <w:rPr>
          <w:sz w:val="28"/>
          <w:szCs w:val="28"/>
        </w:rPr>
        <w:object w:dxaOrig="17139" w:dyaOrig="12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5.75pt;height:624pt" o:ole="">
            <v:imagedata r:id="rId14" o:title=""/>
          </v:shape>
          <o:OLEObject Type="Embed" ProgID="Word.Document.12" ShapeID="_x0000_i1025" DrawAspect="Content" ObjectID="_1592637296" r:id="rId15">
            <o:FieldCodes>\s</o:FieldCodes>
          </o:OLEObject>
        </w:object>
      </w: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p w:rsidR="00EF1A43" w:rsidRDefault="00EF1A43" w:rsidP="00057E06">
      <w:pPr>
        <w:pStyle w:val="1"/>
        <w:shd w:val="clear" w:color="auto" w:fill="auto"/>
        <w:tabs>
          <w:tab w:val="left" w:pos="260"/>
        </w:tabs>
        <w:spacing w:line="276" w:lineRule="auto"/>
        <w:ind w:left="20" w:right="20"/>
        <w:jc w:val="right"/>
        <w:rPr>
          <w:sz w:val="28"/>
          <w:szCs w:val="28"/>
        </w:rPr>
      </w:pPr>
    </w:p>
    <w:sectPr w:rsidR="00EF1A43" w:rsidSect="006C19E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572A"/>
    <w:multiLevelType w:val="hybridMultilevel"/>
    <w:tmpl w:val="7DD86E48"/>
    <w:lvl w:ilvl="0" w:tplc="3E9AFC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C06041"/>
    <w:multiLevelType w:val="multilevel"/>
    <w:tmpl w:val="66E26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75E27D9"/>
    <w:multiLevelType w:val="hybridMultilevel"/>
    <w:tmpl w:val="E18EB2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0C1A8B"/>
    <w:multiLevelType w:val="hybridMultilevel"/>
    <w:tmpl w:val="EBC44452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800F7"/>
    <w:multiLevelType w:val="hybridMultilevel"/>
    <w:tmpl w:val="894465F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C0FEE"/>
    <w:multiLevelType w:val="hybridMultilevel"/>
    <w:tmpl w:val="8E20E9AE"/>
    <w:lvl w:ilvl="0" w:tplc="3E9AFC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D52766"/>
    <w:multiLevelType w:val="hybridMultilevel"/>
    <w:tmpl w:val="51B894F0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974EC0"/>
    <w:multiLevelType w:val="hybridMultilevel"/>
    <w:tmpl w:val="7A4045AC"/>
    <w:lvl w:ilvl="0" w:tplc="3BEE8DF2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7644B6"/>
    <w:multiLevelType w:val="hybridMultilevel"/>
    <w:tmpl w:val="F21EF064"/>
    <w:lvl w:ilvl="0" w:tplc="47260EA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802082F"/>
    <w:multiLevelType w:val="hybridMultilevel"/>
    <w:tmpl w:val="40820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3E247C"/>
    <w:multiLevelType w:val="hybridMultilevel"/>
    <w:tmpl w:val="94F04484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A190730"/>
    <w:multiLevelType w:val="hybridMultilevel"/>
    <w:tmpl w:val="BCF82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1"/>
  </w:num>
  <w:num w:numId="5">
    <w:abstractNumId w:val="4"/>
  </w:num>
  <w:num w:numId="6">
    <w:abstractNumId w:val="8"/>
  </w:num>
  <w:num w:numId="7">
    <w:abstractNumId w:val="10"/>
  </w:num>
  <w:num w:numId="8">
    <w:abstractNumId w:val="6"/>
  </w:num>
  <w:num w:numId="9">
    <w:abstractNumId w:val="9"/>
  </w:num>
  <w:num w:numId="10">
    <w:abstractNumId w:val="2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CE"/>
    <w:rsid w:val="00057E06"/>
    <w:rsid w:val="001C5D69"/>
    <w:rsid w:val="001E5466"/>
    <w:rsid w:val="00227A55"/>
    <w:rsid w:val="002D53BA"/>
    <w:rsid w:val="00347CAE"/>
    <w:rsid w:val="00363D33"/>
    <w:rsid w:val="004453C4"/>
    <w:rsid w:val="00556ACA"/>
    <w:rsid w:val="0059393A"/>
    <w:rsid w:val="005F562A"/>
    <w:rsid w:val="006A081A"/>
    <w:rsid w:val="006C19EF"/>
    <w:rsid w:val="007A057D"/>
    <w:rsid w:val="00847CA7"/>
    <w:rsid w:val="008A1786"/>
    <w:rsid w:val="008B3CF4"/>
    <w:rsid w:val="008F46D7"/>
    <w:rsid w:val="00932472"/>
    <w:rsid w:val="009377B1"/>
    <w:rsid w:val="00953ACA"/>
    <w:rsid w:val="00984F4C"/>
    <w:rsid w:val="009F24A7"/>
    <w:rsid w:val="00A31479"/>
    <w:rsid w:val="00AB4263"/>
    <w:rsid w:val="00AF61E6"/>
    <w:rsid w:val="00B50D97"/>
    <w:rsid w:val="00B62DA8"/>
    <w:rsid w:val="00B80B5C"/>
    <w:rsid w:val="00C075B2"/>
    <w:rsid w:val="00DA2349"/>
    <w:rsid w:val="00DE1299"/>
    <w:rsid w:val="00DF0968"/>
    <w:rsid w:val="00EF1A43"/>
    <w:rsid w:val="00FA2B6B"/>
    <w:rsid w:val="00FA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A6C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A6C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A6CCE"/>
    <w:rPr>
      <w:color w:val="0000FF"/>
      <w:u w:val="single"/>
    </w:rPr>
  </w:style>
  <w:style w:type="paragraph" w:customStyle="1" w:styleId="s16">
    <w:name w:val="s_16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C5D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Основной текст_"/>
    <w:basedOn w:val="a0"/>
    <w:link w:val="1"/>
    <w:rsid w:val="00347C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347CAE"/>
    <w:pPr>
      <w:widowControl w:val="0"/>
      <w:shd w:val="clear" w:color="auto" w:fill="FFFFFF"/>
      <w:spacing w:after="0" w:line="26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 + Не курсив"/>
    <w:basedOn w:val="a0"/>
    <w:rsid w:val="00347C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MSMincho-1pt">
    <w:name w:val="Заголовок №1 + MS Mincho;Не курсив;Интервал -1 pt"/>
    <w:basedOn w:val="a0"/>
    <w:rsid w:val="00347CAE"/>
    <w:rPr>
      <w:rFonts w:ascii="MS Mincho" w:eastAsia="MS Mincho" w:hAnsi="MS Mincho" w:cs="MS Mincho"/>
      <w:b w:val="0"/>
      <w:bCs w:val="0"/>
      <w:i/>
      <w:iCs/>
      <w:smallCaps w:val="0"/>
      <w:strike w:val="0"/>
      <w:color w:val="000000"/>
      <w:spacing w:val="-30"/>
      <w:w w:val="100"/>
      <w:position w:val="0"/>
      <w:sz w:val="27"/>
      <w:szCs w:val="27"/>
      <w:u w:val="none"/>
      <w:lang w:val="ru-RU"/>
    </w:rPr>
  </w:style>
  <w:style w:type="paragraph" w:styleId="a5">
    <w:name w:val="List Paragraph"/>
    <w:basedOn w:val="a"/>
    <w:uiPriority w:val="34"/>
    <w:qFormat/>
    <w:rsid w:val="00347C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057D"/>
    <w:rPr>
      <w:b/>
      <w:bCs/>
    </w:rPr>
  </w:style>
  <w:style w:type="paragraph" w:styleId="a7">
    <w:name w:val="Normal (Web)"/>
    <w:basedOn w:val="a"/>
    <w:uiPriority w:val="99"/>
    <w:unhideWhenUsed/>
    <w:rsid w:val="007A0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5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7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FA6C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A6C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3">
    <w:name w:val="s_3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A6CCE"/>
    <w:rPr>
      <w:color w:val="0000FF"/>
      <w:u w:val="single"/>
    </w:rPr>
  </w:style>
  <w:style w:type="paragraph" w:customStyle="1" w:styleId="s16">
    <w:name w:val="s_16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"/>
    <w:rsid w:val="00FA6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C5D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Основной текст_"/>
    <w:basedOn w:val="a0"/>
    <w:link w:val="1"/>
    <w:rsid w:val="00347C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4"/>
    <w:rsid w:val="00347CAE"/>
    <w:pPr>
      <w:widowControl w:val="0"/>
      <w:shd w:val="clear" w:color="auto" w:fill="FFFFFF"/>
      <w:spacing w:after="0" w:line="266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 + Не курсив"/>
    <w:basedOn w:val="a0"/>
    <w:rsid w:val="00347C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MSMincho-1pt">
    <w:name w:val="Заголовок №1 + MS Mincho;Не курсив;Интервал -1 pt"/>
    <w:basedOn w:val="a0"/>
    <w:rsid w:val="00347CAE"/>
    <w:rPr>
      <w:rFonts w:ascii="MS Mincho" w:eastAsia="MS Mincho" w:hAnsi="MS Mincho" w:cs="MS Mincho"/>
      <w:b w:val="0"/>
      <w:bCs w:val="0"/>
      <w:i/>
      <w:iCs/>
      <w:smallCaps w:val="0"/>
      <w:strike w:val="0"/>
      <w:color w:val="000000"/>
      <w:spacing w:val="-30"/>
      <w:w w:val="100"/>
      <w:position w:val="0"/>
      <w:sz w:val="27"/>
      <w:szCs w:val="27"/>
      <w:u w:val="none"/>
      <w:lang w:val="ru-RU"/>
    </w:rPr>
  </w:style>
  <w:style w:type="paragraph" w:styleId="a5">
    <w:name w:val="List Paragraph"/>
    <w:basedOn w:val="a"/>
    <w:uiPriority w:val="34"/>
    <w:qFormat/>
    <w:rsid w:val="00347C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057D"/>
    <w:rPr>
      <w:b/>
      <w:bCs/>
    </w:rPr>
  </w:style>
  <w:style w:type="paragraph" w:styleId="a7">
    <w:name w:val="Normal (Web)"/>
    <w:basedOn w:val="a"/>
    <w:uiPriority w:val="99"/>
    <w:unhideWhenUsed/>
    <w:rsid w:val="007A0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5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7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1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7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03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9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hyperlink" Target="http://ivo.garant.ru/" TargetMode="External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2627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1</cp:lastModifiedBy>
  <cp:revision>6</cp:revision>
  <dcterms:created xsi:type="dcterms:W3CDTF">2018-07-09T02:44:00Z</dcterms:created>
  <dcterms:modified xsi:type="dcterms:W3CDTF">2018-07-09T03:28:00Z</dcterms:modified>
</cp:coreProperties>
</file>